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33" w:rsidRDefault="00467E33" w:rsidP="00467E33">
      <w:pPr>
        <w:jc w:val="center"/>
        <w:rPr>
          <w:rFonts w:ascii="Century Gothic CE" w:hAnsi="Century Gothic CE"/>
          <w:b/>
          <w:sz w:val="20"/>
          <w:szCs w:val="20"/>
          <w:lang w:val="sk-SK"/>
        </w:rPr>
      </w:pPr>
      <w:r w:rsidRPr="00467E33">
        <w:rPr>
          <w:rFonts w:ascii="Century Gothic CE" w:hAnsi="Century Gothic CE"/>
          <w:b/>
          <w:caps/>
          <w:sz w:val="20"/>
          <w:szCs w:val="20"/>
          <w:lang w:val="sk-SK"/>
        </w:rPr>
        <w:t>Laická iniciatíva</w:t>
      </w:r>
      <w:r w:rsidRPr="00467E33">
        <w:rPr>
          <w:rFonts w:ascii="Century Gothic CE" w:hAnsi="Century Gothic CE"/>
          <w:b/>
          <w:sz w:val="20"/>
          <w:szCs w:val="20"/>
          <w:lang w:val="sk-SK"/>
        </w:rPr>
        <w:t xml:space="preserve"> pod záštiou združenia JAS</w:t>
      </w:r>
    </w:p>
    <w:p w:rsidR="00467E33" w:rsidRDefault="009C2AE7" w:rsidP="00467E33">
      <w:pPr>
        <w:jc w:val="center"/>
        <w:rPr>
          <w:rFonts w:ascii="Century Gothic CE" w:hAnsi="Century Gothic CE"/>
          <w:sz w:val="20"/>
          <w:szCs w:val="20"/>
          <w:lang w:val="sk-SK"/>
        </w:rPr>
      </w:pPr>
      <w:r>
        <w:rPr>
          <w:rFonts w:ascii="Century Gothic CE" w:hAnsi="Century Gothic CE"/>
          <w:noProof/>
          <w:sz w:val="20"/>
          <w:szCs w:val="20"/>
          <w:lang w:val="sk-SK"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2.45pt;margin-top:7.45pt;width:542.3pt;height:.8pt;flip:y;z-index:251663360" o:connectortype="straight"/>
        </w:pict>
      </w:r>
    </w:p>
    <w:p w:rsidR="00DB5881" w:rsidRDefault="00DB5881" w:rsidP="00DB5881">
      <w:pPr>
        <w:jc w:val="center"/>
        <w:rPr>
          <w:rFonts w:ascii="Century Gothic CE" w:hAnsi="Century Gothic CE"/>
          <w:b/>
          <w:sz w:val="40"/>
          <w:szCs w:val="40"/>
          <w:lang w:val="sk-SK"/>
        </w:rPr>
      </w:pPr>
      <w:r>
        <w:rPr>
          <w:rFonts w:ascii="Century Gothic CE" w:hAnsi="Century Gothic CE"/>
          <w:b/>
          <w:sz w:val="40"/>
          <w:szCs w:val="40"/>
          <w:lang w:val="sk-SK"/>
        </w:rPr>
        <w:t>DEVÍN – BEOGRAD</w:t>
      </w:r>
    </w:p>
    <w:p w:rsidR="008106A7" w:rsidRPr="008106A7" w:rsidRDefault="008106A7" w:rsidP="008106A7">
      <w:pPr>
        <w:jc w:val="center"/>
        <w:rPr>
          <w:rFonts w:ascii="Century Gothic CE" w:hAnsi="Century Gothic CE"/>
          <w:b/>
          <w:lang w:val="sk-SK"/>
        </w:rPr>
      </w:pPr>
      <w:r>
        <w:rPr>
          <w:rFonts w:ascii="Century Gothic CE" w:hAnsi="Century Gothic CE"/>
          <w:b/>
          <w:lang w:val="sk-SK"/>
        </w:rPr>
        <w:t>Pešia púť zástupného pokánia</w:t>
      </w:r>
      <w:r w:rsidRPr="008106A7">
        <w:rPr>
          <w:rFonts w:ascii="Century Gothic CE" w:hAnsi="Century Gothic CE"/>
          <w:b/>
          <w:lang w:val="sk-SK"/>
        </w:rPr>
        <w:t xml:space="preserve"> za krivdy a vyhnanie učeníkov </w:t>
      </w:r>
    </w:p>
    <w:p w:rsidR="00DB5881" w:rsidRDefault="008106A7" w:rsidP="008106A7">
      <w:pPr>
        <w:jc w:val="center"/>
        <w:rPr>
          <w:rFonts w:ascii="Century Gothic CE" w:hAnsi="Century Gothic CE"/>
          <w:b/>
          <w:lang w:val="sk-SK"/>
        </w:rPr>
      </w:pPr>
      <w:r w:rsidRPr="008106A7">
        <w:rPr>
          <w:rFonts w:ascii="Century Gothic CE" w:hAnsi="Century Gothic CE"/>
          <w:b/>
          <w:lang w:val="sk-SK"/>
        </w:rPr>
        <w:t xml:space="preserve">sv. Cyrila a Metoda zo </w:t>
      </w:r>
      <w:r w:rsidR="00DB5881">
        <w:rPr>
          <w:rFonts w:ascii="Century Gothic CE" w:hAnsi="Century Gothic CE"/>
          <w:b/>
          <w:lang w:val="sk-SK"/>
        </w:rPr>
        <w:t>Slovenskej zeme</w:t>
      </w:r>
      <w:r w:rsidRPr="008106A7">
        <w:rPr>
          <w:rFonts w:ascii="Century Gothic CE" w:hAnsi="Century Gothic CE"/>
          <w:b/>
          <w:lang w:val="sk-SK"/>
        </w:rPr>
        <w:t xml:space="preserve"> v r. 886</w:t>
      </w:r>
    </w:p>
    <w:p w:rsidR="00DB5881" w:rsidRPr="00467E33" w:rsidRDefault="00143844" w:rsidP="00DB5881">
      <w:pPr>
        <w:jc w:val="center"/>
        <w:rPr>
          <w:rFonts w:ascii="Century Gothic CE" w:hAnsi="Century Gothic CE"/>
          <w:b/>
          <w:color w:val="000000" w:themeColor="text1"/>
          <w:sz w:val="40"/>
          <w:szCs w:val="40"/>
          <w:lang w:val="sk-SK"/>
        </w:rPr>
      </w:pPr>
      <w:r w:rsidRPr="00467E33">
        <w:rPr>
          <w:rFonts w:ascii="Century Gothic CE" w:hAnsi="Century Gothic CE"/>
          <w:b/>
          <w:color w:val="000000" w:themeColor="text1"/>
          <w:sz w:val="40"/>
          <w:szCs w:val="40"/>
          <w:lang w:val="sk-SK"/>
        </w:rPr>
        <w:t>13. júl – 3. august</w:t>
      </w:r>
      <w:r w:rsidR="00DB5881" w:rsidRPr="00467E33">
        <w:rPr>
          <w:rFonts w:ascii="Century Gothic CE" w:hAnsi="Century Gothic CE"/>
          <w:b/>
          <w:color w:val="000000" w:themeColor="text1"/>
          <w:sz w:val="40"/>
          <w:szCs w:val="40"/>
          <w:lang w:val="sk-SK"/>
        </w:rPr>
        <w:t xml:space="preserve"> 2012</w:t>
      </w:r>
    </w:p>
    <w:p w:rsidR="00DB5881" w:rsidRDefault="00DB5881" w:rsidP="00DB5881">
      <w:pPr>
        <w:jc w:val="center"/>
        <w:rPr>
          <w:rFonts w:ascii="Century Gothic CE" w:hAnsi="Century Gothic CE"/>
          <w:b/>
          <w:sz w:val="32"/>
          <w:szCs w:val="32"/>
          <w:lang w:val="sk-SK"/>
        </w:rPr>
      </w:pPr>
      <w:r>
        <w:rPr>
          <w:rFonts w:ascii="Century Gothic CE" w:hAnsi="Century Gothic CE"/>
          <w:sz w:val="32"/>
          <w:szCs w:val="32"/>
          <w:lang w:val="sk-SK"/>
        </w:rPr>
        <w:t>590 km za 22 dní</w:t>
      </w:r>
    </w:p>
    <w:p w:rsidR="00DB5881" w:rsidRDefault="00DB5881" w:rsidP="00DB5881">
      <w:pPr>
        <w:jc w:val="center"/>
        <w:rPr>
          <w:rFonts w:ascii="Century Gothic CE" w:hAnsi="Century Gothic CE"/>
          <w:b/>
          <w:i/>
          <w:color w:val="C00000"/>
          <w:sz w:val="20"/>
          <w:szCs w:val="20"/>
          <w:lang w:val="sk-SK"/>
        </w:rPr>
      </w:pPr>
    </w:p>
    <w:p w:rsidR="00DB5881" w:rsidRPr="00B64221" w:rsidRDefault="00DB5881" w:rsidP="00DB5881">
      <w:pPr>
        <w:jc w:val="center"/>
        <w:rPr>
          <w:rFonts w:ascii="Century Gothic CE" w:hAnsi="Century Gothic CE"/>
          <w:b/>
          <w:color w:val="C00000"/>
          <w:sz w:val="20"/>
          <w:szCs w:val="20"/>
          <w:lang w:val="sk-SK"/>
        </w:rPr>
      </w:pPr>
      <w:r w:rsidRPr="00B64221">
        <w:rPr>
          <w:rFonts w:ascii="Century Gothic CE" w:hAnsi="Century Gothic CE"/>
          <w:b/>
          <w:color w:val="C00000"/>
          <w:sz w:val="20"/>
          <w:szCs w:val="20"/>
          <w:lang w:val="sk-SK"/>
        </w:rPr>
        <w:t>SLOVENSKO – MAĎARSKO – CHORVÁTSKO – SRBSKO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955"/>
        <w:gridCol w:w="4232"/>
        <w:gridCol w:w="3310"/>
      </w:tblGrid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jc w:val="center"/>
              <w:rPr>
                <w:rFonts w:ascii="Century Gothic CE" w:hAnsi="Century Gothic CE"/>
                <w:i/>
                <w:color w:val="548DD4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i/>
                <w:color w:val="548DD4"/>
                <w:sz w:val="20"/>
                <w:szCs w:val="20"/>
                <w:lang w:val="sk-SK"/>
              </w:rPr>
              <w:t>Deň pochodu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jc w:val="center"/>
              <w:rPr>
                <w:rFonts w:ascii="Century Gothic CE" w:hAnsi="Century Gothic CE"/>
                <w:b/>
                <w:i/>
                <w:color w:val="548DD4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b/>
                <w:i/>
                <w:color w:val="548DD4"/>
                <w:sz w:val="20"/>
                <w:szCs w:val="20"/>
                <w:lang w:val="sk-SK"/>
              </w:rPr>
              <w:t>Dátum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jc w:val="center"/>
              <w:rPr>
                <w:rFonts w:ascii="Century Gothic CE" w:hAnsi="Century Gothic CE"/>
                <w:i/>
                <w:color w:val="548DD4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b/>
                <w:i/>
                <w:color w:val="548DD4"/>
                <w:sz w:val="20"/>
                <w:szCs w:val="20"/>
                <w:lang w:val="sk-SK"/>
              </w:rPr>
              <w:t>Názov východzieho miesta</w:t>
            </w:r>
          </w:p>
          <w:p w:rsidR="00DB5881" w:rsidRDefault="00DB5881">
            <w:pPr>
              <w:jc w:val="center"/>
              <w:rPr>
                <w:rFonts w:ascii="Century Gothic CE" w:hAnsi="Century Gothic CE"/>
                <w:b/>
                <w:i/>
                <w:color w:val="548DD4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i/>
                <w:color w:val="548DD4"/>
                <w:sz w:val="20"/>
                <w:szCs w:val="20"/>
                <w:lang w:val="sk-SK"/>
              </w:rPr>
              <w:t>hodina odchodu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jc w:val="center"/>
              <w:rPr>
                <w:rFonts w:ascii="Century Gothic CE" w:hAnsi="Century Gothic CE"/>
                <w:b/>
                <w:i/>
                <w:color w:val="548DD4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b/>
                <w:i/>
                <w:color w:val="548DD4"/>
                <w:sz w:val="20"/>
                <w:szCs w:val="20"/>
                <w:lang w:val="sk-SK"/>
              </w:rPr>
              <w:t>Názov cieľovej stanice</w:t>
            </w:r>
          </w:p>
          <w:p w:rsidR="00DB5881" w:rsidRDefault="00DB5881">
            <w:pPr>
              <w:jc w:val="center"/>
              <w:rPr>
                <w:rFonts w:ascii="Century Gothic CE" w:hAnsi="Century Gothic CE"/>
                <w:i/>
                <w:color w:val="548DD4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i/>
                <w:color w:val="548DD4"/>
                <w:sz w:val="20"/>
                <w:szCs w:val="20"/>
                <w:lang w:val="sk-SK"/>
              </w:rPr>
              <w:t>množstvo km za deň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Pia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13. 7.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caps/>
                <w:sz w:val="22"/>
                <w:szCs w:val="22"/>
                <w:lang w:val="sk-SK"/>
              </w:rPr>
              <w:t>Devín</w:t>
            </w:r>
            <w:r>
              <w:rPr>
                <w:rFonts w:ascii="Century Gothic CE" w:hAnsi="Century Gothic CE"/>
                <w:caps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8.00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Čuňovo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28,8 km</w:t>
            </w:r>
          </w:p>
        </w:tc>
      </w:tr>
      <w:tr w:rsidR="00DB5881" w:rsidTr="00DB5881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Pr="00B64221" w:rsidRDefault="00DB5881">
            <w:pPr>
              <w:jc w:val="center"/>
              <w:rPr>
                <w:rFonts w:ascii="Century Gothic CE" w:hAnsi="Century Gothic CE"/>
                <w:b/>
                <w:lang w:val="sk-SK"/>
              </w:rPr>
            </w:pPr>
            <w:r w:rsidRPr="00B64221">
              <w:rPr>
                <w:rFonts w:ascii="Century Gothic CE" w:hAnsi="Century Gothic CE"/>
                <w:b/>
                <w:color w:val="C00000"/>
                <w:sz w:val="22"/>
                <w:szCs w:val="22"/>
                <w:lang w:val="sk-SK"/>
              </w:rPr>
              <w:t>Maďarsko</w:t>
            </w:r>
            <w:r w:rsidRPr="00B64221">
              <w:rPr>
                <w:rFonts w:ascii="Century Gothic CE" w:hAnsi="Century Gothic CE"/>
                <w:color w:val="C00000"/>
                <w:sz w:val="22"/>
                <w:szCs w:val="22"/>
                <w:lang w:val="sk-SK"/>
              </w:rPr>
              <w:t xml:space="preserve"> - Rajka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So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14. 7.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 w:rsidP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Čunovo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Mosonmagyarovár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Kimle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31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3.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Ne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15. 7.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Kimle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>
              <w:rPr>
                <w:rFonts w:ascii="Century Gothic CE" w:hAnsi="Century Gothic CE"/>
                <w:sz w:val="18"/>
                <w:szCs w:val="18"/>
                <w:lang w:val="sk-SK"/>
              </w:rPr>
              <w:t xml:space="preserve">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Mosonújhely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Öttevény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16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4.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Po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16. 7.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Öttevény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Gyor, Écs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Pannonhalma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32,4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5.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Ut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17. 7.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Pannonhalma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>
              <w:rPr>
                <w:rFonts w:ascii="Century Gothic CE" w:hAnsi="Century Gothic CE"/>
                <w:sz w:val="18"/>
                <w:szCs w:val="18"/>
                <w:lang w:val="sk-SK"/>
              </w:rPr>
              <w:t>Ravazd,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Veszprémvarsány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Csesznek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25,4 km 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6.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St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18. 7.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Csesznek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Zirc, Eplény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Gyulafirátót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27,8 km 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7.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Št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19.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Gyulafirátót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Veszprém, Csopak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caps/>
                <w:sz w:val="22"/>
                <w:szCs w:val="22"/>
                <w:lang w:val="sk-SK"/>
              </w:rPr>
              <w:t>Tichoň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31,8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8.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Pia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20.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Pr="00080ED5" w:rsidRDefault="00950695">
            <w:pPr>
              <w:jc w:val="center"/>
              <w:rPr>
                <w:rFonts w:ascii="Century Gothic CE" w:hAnsi="Century Gothic CE"/>
                <w:b/>
                <w:color w:val="00B050"/>
                <w:lang w:val="sk-SK"/>
              </w:rPr>
            </w:pPr>
            <w:r w:rsidRPr="00080ED5">
              <w:rPr>
                <w:rFonts w:ascii="Century Gothic CE" w:hAnsi="Century Gothic CE"/>
                <w:b/>
                <w:color w:val="00B050"/>
                <w:sz w:val="22"/>
                <w:szCs w:val="22"/>
                <w:lang w:val="sk-SK"/>
              </w:rPr>
              <w:t xml:space="preserve">oddych - </w:t>
            </w:r>
            <w:r w:rsidR="00DB5881" w:rsidRPr="00080ED5">
              <w:rPr>
                <w:rFonts w:ascii="Century Gothic CE" w:hAnsi="Century Gothic CE"/>
                <w:b/>
                <w:color w:val="00B050"/>
                <w:sz w:val="22"/>
                <w:szCs w:val="22"/>
                <w:lang w:val="sk-SK"/>
              </w:rPr>
              <w:t>výlet do Blatnohradu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9.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So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21. 7.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Tichoň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(kompa 8.30h</w:t>
            </w:r>
            <w:r w:rsidRPr="00DB5881">
              <w:rPr>
                <w:rFonts w:ascii="Century Gothic CE" w:hAnsi="Century Gothic CE"/>
                <w:sz w:val="20"/>
                <w:szCs w:val="20"/>
                <w:lang w:val="sk-SK"/>
              </w:rPr>
              <w:t xml:space="preserve">.)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Szántód 8.40h., Somos, Kőröshegy, Kereki, Pusztaszemes, Kapolypuszta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1F" w:rsidRDefault="00DB5881">
            <w:pPr>
              <w:rPr>
                <w:rFonts w:ascii="Century Gothic CE" w:hAnsi="Century Gothic CE"/>
                <w:sz w:val="20"/>
                <w:szCs w:val="20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Andocs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32 km </w:t>
            </w:r>
            <w:r w:rsidR="0024751F">
              <w:rPr>
                <w:rFonts w:ascii="Century Gothic CE" w:hAnsi="Century Gothic CE"/>
                <w:sz w:val="20"/>
                <w:szCs w:val="20"/>
                <w:lang w:val="sk-SK"/>
              </w:rPr>
              <w:t>(vrátane plavby cez Balaton)</w:t>
            </w:r>
          </w:p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 w:rsidRPr="00DB5881">
              <w:rPr>
                <w:rFonts w:ascii="Century Gothic CE" w:hAnsi="Century Gothic CE"/>
                <w:sz w:val="20"/>
                <w:szCs w:val="20"/>
                <w:lang w:val="sk-SK"/>
              </w:rPr>
              <w:t xml:space="preserve"> </w:t>
            </w:r>
            <w:r w:rsidRPr="0024751F">
              <w:rPr>
                <w:rFonts w:ascii="Century Gothic CE" w:hAnsi="Century Gothic CE"/>
                <w:b/>
                <w:i/>
                <w:color w:val="548DD4" w:themeColor="text2" w:themeTint="99"/>
                <w:sz w:val="20"/>
                <w:szCs w:val="20"/>
                <w:lang w:val="sk-SK"/>
              </w:rPr>
              <w:t>mariánske pútnické miesto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10.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Ne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22. 7.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Andocs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Igal, Somogyszil, Lápafő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Nak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29,4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11.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Po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23. 7.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 w:rsidP="00DB5881">
            <w:pPr>
              <w:ind w:right="-16"/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Nak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Alsóhetény, Kapospula, Dombóvár, Kaposszekcső,Vasárosdombó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Sásd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29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12.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Ut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24. 7.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Sásd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8. 00,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Hornyék, Ortoszló, Magyarszék, Mánfa, Árpádtető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Päťkostolie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31,5 km 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13.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St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25. 7.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Päťkostolie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Kozármisleny, Újpétre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Palkonya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30,1 km</w:t>
            </w:r>
          </w:p>
        </w:tc>
      </w:tr>
      <w:tr w:rsidR="00DB5881" w:rsidTr="00DB5881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Pr="00B64221" w:rsidRDefault="00DB5881">
            <w:pPr>
              <w:jc w:val="center"/>
              <w:rPr>
                <w:rFonts w:ascii="Century Gothic CE" w:hAnsi="Century Gothic CE"/>
                <w:b/>
                <w:lang w:val="sk-SK"/>
              </w:rPr>
            </w:pPr>
            <w:r w:rsidRPr="00B64221">
              <w:rPr>
                <w:rFonts w:ascii="Century Gothic CE" w:hAnsi="Century Gothic CE"/>
                <w:b/>
                <w:color w:val="C00000"/>
                <w:sz w:val="22"/>
                <w:szCs w:val="22"/>
                <w:lang w:val="sk-SK"/>
              </w:rPr>
              <w:t xml:space="preserve">Chorvátsko </w:t>
            </w:r>
            <w:r w:rsidRPr="00B64221">
              <w:rPr>
                <w:rFonts w:ascii="Century Gothic CE" w:hAnsi="Century Gothic CE"/>
                <w:color w:val="C00000"/>
                <w:sz w:val="22"/>
                <w:szCs w:val="22"/>
                <w:lang w:val="sk-SK"/>
              </w:rPr>
              <w:t>- Branjin Vrh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14.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Št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26. 12.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Palkonya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Style w:val="dirsegtext"/>
                <w:rFonts w:ascii="Century Gothic CE" w:eastAsiaTheme="majorEastAsia" w:hAnsi="Century Gothic CE"/>
                <w:bCs/>
                <w:sz w:val="18"/>
                <w:szCs w:val="18"/>
                <w:lang w:val="sk-SK"/>
              </w:rPr>
              <w:t xml:space="preserve">Villánykövesd,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Villány, Magyarbóly, Kislippó,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Beli Manastir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28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15.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Pia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27. 7.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Beli Manastir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Kozarac, Švajcarnica, Darda, Tvrdžavica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Osijek</w:t>
            </w:r>
            <w:r w:rsidR="0024751F"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29,8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16.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So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28. 7.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Osijek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Klisa, Trpinja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677EB" w:rsidP="00D677EB">
            <w:pPr>
              <w:ind w:hanging="58"/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 </w:t>
            </w:r>
            <w:r w:rsidR="00DB5881" w:rsidRPr="00DB5881"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Vukovar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Východ</w:t>
            </w:r>
            <w:r>
              <w:rPr>
                <w:rFonts w:ascii="Century Gothic CE" w:hAnsi="Century Gothic CE"/>
                <w:sz w:val="18"/>
                <w:szCs w:val="18"/>
                <w:lang w:val="sk-SK"/>
              </w:rPr>
              <w:t>.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 xml:space="preserve"> okraj </w:t>
            </w:r>
            <w:r w:rsidR="00DB5881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30,8 </w:t>
            </w:r>
            <w:r w:rsidR="00DB5881"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 xml:space="preserve">km 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17.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Ne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29. 7.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677EB" w:rsidP="00D677EB">
            <w:pPr>
              <w:ind w:hanging="79"/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  </w:t>
            </w:r>
            <w:r w:rsidRPr="00DB5881"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Vukovar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Východ</w:t>
            </w:r>
            <w:r>
              <w:rPr>
                <w:rFonts w:ascii="Century Gothic CE" w:hAnsi="Century Gothic CE"/>
                <w:sz w:val="18"/>
                <w:szCs w:val="18"/>
                <w:lang w:val="sk-SK"/>
              </w:rPr>
              <w:t>.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 xml:space="preserve"> okraj </w:t>
            </w:r>
            <w:r w:rsidR="00DB5881">
              <w:rPr>
                <w:rFonts w:ascii="Century Gothic CE" w:hAnsi="Century Gothic CE"/>
                <w:sz w:val="22"/>
                <w:szCs w:val="22"/>
                <w:lang w:val="sk-SK"/>
              </w:rPr>
              <w:t>8.00</w:t>
            </w:r>
            <w:r>
              <w:rPr>
                <w:rFonts w:ascii="Century Gothic CE" w:hAnsi="Century Gothic CE"/>
                <w:sz w:val="18"/>
                <w:szCs w:val="18"/>
                <w:lang w:val="sk-SK"/>
              </w:rPr>
              <w:t xml:space="preserve"> </w:t>
            </w:r>
            <w:r w:rsidR="00DB5881"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Jakobovac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Tovarnik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31,8 km </w:t>
            </w:r>
          </w:p>
        </w:tc>
      </w:tr>
      <w:tr w:rsidR="00DB5881" w:rsidTr="00DB5881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Pr="00B64221" w:rsidRDefault="00DB5881">
            <w:pPr>
              <w:jc w:val="center"/>
              <w:rPr>
                <w:rFonts w:ascii="Century Gothic CE" w:hAnsi="Century Gothic CE"/>
                <w:b/>
                <w:lang w:val="sk-SK"/>
              </w:rPr>
            </w:pPr>
            <w:r w:rsidRPr="00B64221">
              <w:rPr>
                <w:rFonts w:ascii="Century Gothic CE" w:hAnsi="Century Gothic CE"/>
                <w:b/>
                <w:color w:val="C00000"/>
                <w:sz w:val="22"/>
                <w:szCs w:val="22"/>
                <w:lang w:val="sk-SK"/>
              </w:rPr>
              <w:t xml:space="preserve">Srbsko </w:t>
            </w:r>
            <w:r w:rsidRPr="00B64221">
              <w:rPr>
                <w:rFonts w:ascii="Century Gothic CE" w:hAnsi="Century Gothic CE"/>
                <w:color w:val="C00000"/>
                <w:sz w:val="22"/>
                <w:szCs w:val="22"/>
                <w:lang w:val="sk-SK"/>
              </w:rPr>
              <w:t>- Šid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18.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Po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30. 7.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Tovarnik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 </w:t>
            </w:r>
            <w:r w:rsidRPr="00DB5881">
              <w:rPr>
                <w:rFonts w:ascii="Century Gothic CE" w:hAnsi="Century Gothic CE"/>
                <w:sz w:val="20"/>
                <w:szCs w:val="20"/>
                <w:lang w:val="sk-SK"/>
              </w:rPr>
              <w:t>Gibarac, Bačinci, Kukujevci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Kuzmin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26,4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19.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Ut </w:t>
            </w:r>
            <w:r w:rsidR="00295B2A"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31. 7.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Kuzmin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20"/>
                <w:szCs w:val="20"/>
                <w:lang w:val="sk-SK"/>
              </w:rPr>
              <w:t>Morovic, Martinci, Lačarak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Sremska Mitrovica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19,1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20.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St  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1. 8.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Sremska Mitrovica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Veliki Radinci, Stejanovci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Žarkovac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32,7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21.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Št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  2. 8.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 xml:space="preserve">Žarkovac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8.00, </w:t>
            </w:r>
            <w:r w:rsidRPr="00DB5881">
              <w:rPr>
                <w:rFonts w:ascii="Century Gothic CE" w:hAnsi="Century Gothic CE"/>
                <w:sz w:val="20"/>
                <w:szCs w:val="20"/>
                <w:lang w:val="sk-SK"/>
              </w:rPr>
              <w:t>Putnici, Golubnici, Stara Pazova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Nova Pazova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27,5 km</w:t>
            </w:r>
          </w:p>
        </w:tc>
      </w:tr>
      <w:tr w:rsidR="00DB5881" w:rsidTr="00DB588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22. deň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Pia </w:t>
            </w: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3. 8.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2012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sz w:val="22"/>
                <w:szCs w:val="22"/>
                <w:lang w:val="sk-SK"/>
              </w:rPr>
              <w:t>Nova Pazova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8.00, </w:t>
            </w:r>
            <w:r w:rsidRPr="00DB5881">
              <w:rPr>
                <w:rFonts w:ascii="Century Gothic CE" w:hAnsi="Century Gothic CE"/>
                <w:sz w:val="18"/>
                <w:szCs w:val="18"/>
                <w:lang w:val="sk-SK"/>
              </w:rPr>
              <w:t>Batajnica, Nova Galenika, Dolnij Grad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81" w:rsidRDefault="00DB5881">
            <w:pPr>
              <w:rPr>
                <w:rFonts w:ascii="Century Gothic CE" w:hAnsi="Century Gothic CE"/>
                <w:lang w:val="sk-SK"/>
              </w:rPr>
            </w:pPr>
            <w:r>
              <w:rPr>
                <w:rFonts w:ascii="Century Gothic CE" w:hAnsi="Century Gothic CE"/>
                <w:b/>
                <w:caps/>
                <w:sz w:val="22"/>
                <w:szCs w:val="22"/>
                <w:lang w:val="sk-SK"/>
              </w:rPr>
              <w:t>Beograd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 w:rsidR="0024751F">
              <w:rPr>
                <w:rFonts w:ascii="Century Gothic CE" w:hAnsi="Century Gothic CE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entury Gothic CE" w:hAnsi="Century Gothic CE"/>
                <w:sz w:val="22"/>
                <w:szCs w:val="22"/>
                <w:lang w:val="sk-SK"/>
              </w:rPr>
              <w:t>26,9 km</w:t>
            </w:r>
          </w:p>
        </w:tc>
      </w:tr>
    </w:tbl>
    <w:p w:rsidR="00DB5881" w:rsidRDefault="00DB5881" w:rsidP="00DB5881">
      <w:pPr>
        <w:rPr>
          <w:b/>
          <w:color w:val="FF0000"/>
          <w:lang w:val="sk-SK"/>
        </w:rPr>
      </w:pPr>
    </w:p>
    <w:p w:rsidR="00DB5881" w:rsidRPr="007A2A63" w:rsidRDefault="00DB5881" w:rsidP="00DB5881">
      <w:pPr>
        <w:rPr>
          <w:rFonts w:ascii="Arial" w:hAnsi="Arial" w:cs="Arial"/>
          <w:i/>
          <w:lang w:val="sk-SK"/>
        </w:rPr>
      </w:pPr>
      <w:r w:rsidRPr="00467E33">
        <w:rPr>
          <w:rFonts w:ascii="Arial" w:hAnsi="Arial" w:cs="Arial"/>
          <w:b/>
          <w:color w:val="000000" w:themeColor="text1"/>
          <w:lang w:val="sk-SK"/>
        </w:rPr>
        <w:t>4</w:t>
      </w:r>
      <w:r w:rsidRPr="00467E33">
        <w:rPr>
          <w:rFonts w:ascii="Arial" w:hAnsi="Arial" w:cs="Arial"/>
          <w:b/>
          <w:i/>
          <w:color w:val="000000" w:themeColor="text1"/>
          <w:lang w:val="sk-SK"/>
        </w:rPr>
        <w:t xml:space="preserve">. augusta 2012 ráno </w:t>
      </w:r>
      <w:r w:rsidR="00556921" w:rsidRPr="00467E33">
        <w:rPr>
          <w:rFonts w:ascii="Arial" w:hAnsi="Arial" w:cs="Arial"/>
          <w:b/>
          <w:i/>
          <w:color w:val="000000" w:themeColor="text1"/>
          <w:lang w:val="sk-SK"/>
        </w:rPr>
        <w:t>sa bude konať</w:t>
      </w:r>
      <w:r w:rsidR="00B64221" w:rsidRPr="00467E33">
        <w:rPr>
          <w:rFonts w:ascii="Arial" w:hAnsi="Arial" w:cs="Arial"/>
          <w:b/>
          <w:i/>
          <w:color w:val="000000" w:themeColor="text1"/>
          <w:lang w:val="sk-SK"/>
        </w:rPr>
        <w:t xml:space="preserve"> </w:t>
      </w:r>
      <w:r w:rsidRPr="00467E33">
        <w:rPr>
          <w:rFonts w:ascii="Arial" w:hAnsi="Arial" w:cs="Arial"/>
          <w:b/>
          <w:i/>
          <w:color w:val="000000" w:themeColor="text1"/>
          <w:lang w:val="sk-SK"/>
        </w:rPr>
        <w:t>symbolický prechod cez Dunaj</w:t>
      </w:r>
      <w:r w:rsidRPr="007A2A63">
        <w:rPr>
          <w:rFonts w:ascii="Arial" w:hAnsi="Arial" w:cs="Arial"/>
          <w:i/>
          <w:lang w:val="sk-SK"/>
        </w:rPr>
        <w:t xml:space="preserve"> spolu s II. turnusom zájazdu do Ochridu (II. turnus 3. augusta-1</w:t>
      </w:r>
      <w:r w:rsidR="008106A7" w:rsidRPr="007A2A63">
        <w:rPr>
          <w:rFonts w:ascii="Arial" w:hAnsi="Arial" w:cs="Arial"/>
          <w:i/>
          <w:lang w:val="sk-SK"/>
        </w:rPr>
        <w:t>2</w:t>
      </w:r>
      <w:r w:rsidR="009347BB">
        <w:rPr>
          <w:rFonts w:ascii="Arial" w:hAnsi="Arial" w:cs="Arial"/>
          <w:i/>
          <w:lang w:val="sk-SK"/>
        </w:rPr>
        <w:t xml:space="preserve">. augusta 2012), </w:t>
      </w:r>
      <w:r w:rsidR="00556921" w:rsidRPr="007A2A63">
        <w:rPr>
          <w:rFonts w:ascii="Arial" w:hAnsi="Arial" w:cs="Arial"/>
          <w:i/>
          <w:lang w:val="sk-SK"/>
        </w:rPr>
        <w:t>ak ste vopred</w:t>
      </w:r>
      <w:r w:rsidR="00753E12" w:rsidRPr="007A2A63">
        <w:rPr>
          <w:rFonts w:ascii="Arial" w:hAnsi="Arial" w:cs="Arial"/>
          <w:i/>
          <w:lang w:val="sk-SK"/>
        </w:rPr>
        <w:t xml:space="preserve"> prihlásen</w:t>
      </w:r>
      <w:r w:rsidR="00556921" w:rsidRPr="007A2A63">
        <w:rPr>
          <w:rFonts w:ascii="Arial" w:hAnsi="Arial" w:cs="Arial"/>
          <w:i/>
          <w:lang w:val="sk-SK"/>
        </w:rPr>
        <w:t>í</w:t>
      </w:r>
      <w:r w:rsidR="009347BB">
        <w:rPr>
          <w:rFonts w:ascii="Arial" w:hAnsi="Arial" w:cs="Arial"/>
          <w:i/>
          <w:lang w:val="sk-SK"/>
        </w:rPr>
        <w:t>,</w:t>
      </w:r>
      <w:r w:rsidR="009347BB" w:rsidRPr="009347BB">
        <w:rPr>
          <w:rFonts w:ascii="Arial" w:hAnsi="Arial" w:cs="Arial"/>
          <w:i/>
          <w:lang w:val="sk-SK"/>
        </w:rPr>
        <w:t xml:space="preserve"> </w:t>
      </w:r>
      <w:r w:rsidR="009347BB" w:rsidRPr="007A2A63">
        <w:rPr>
          <w:rFonts w:ascii="Arial" w:hAnsi="Arial" w:cs="Arial"/>
          <w:i/>
          <w:lang w:val="sk-SK"/>
        </w:rPr>
        <w:t>je možné sa k zájazdu pripojiť</w:t>
      </w:r>
      <w:r w:rsidR="00753E12" w:rsidRPr="007A2A63">
        <w:rPr>
          <w:rFonts w:ascii="Arial" w:hAnsi="Arial" w:cs="Arial"/>
          <w:i/>
          <w:lang w:val="sk-SK"/>
        </w:rPr>
        <w:t xml:space="preserve">. V Ochride sa budú </w:t>
      </w:r>
      <w:r w:rsidRPr="007A2A63">
        <w:rPr>
          <w:rFonts w:ascii="Arial" w:hAnsi="Arial" w:cs="Arial"/>
          <w:i/>
          <w:lang w:val="sk-SK"/>
        </w:rPr>
        <w:t xml:space="preserve"> 9. augusta </w:t>
      </w:r>
      <w:r w:rsidR="00753E12" w:rsidRPr="007A2A63">
        <w:rPr>
          <w:rFonts w:ascii="Arial" w:hAnsi="Arial" w:cs="Arial"/>
          <w:i/>
          <w:lang w:val="sk-SK"/>
        </w:rPr>
        <w:t xml:space="preserve">konať </w:t>
      </w:r>
      <w:r w:rsidR="00556921" w:rsidRPr="007A2A63">
        <w:rPr>
          <w:rFonts w:ascii="Arial" w:hAnsi="Arial" w:cs="Arial"/>
          <w:i/>
          <w:lang w:val="sk-SK"/>
        </w:rPr>
        <w:t xml:space="preserve">macedónske  </w:t>
      </w:r>
      <w:r w:rsidR="00753E12" w:rsidRPr="007A2A63">
        <w:rPr>
          <w:rFonts w:ascii="Arial" w:hAnsi="Arial" w:cs="Arial"/>
          <w:i/>
          <w:lang w:val="sk-SK"/>
        </w:rPr>
        <w:t xml:space="preserve">národné </w:t>
      </w:r>
      <w:r w:rsidRPr="007A2A63">
        <w:rPr>
          <w:rFonts w:ascii="Arial" w:hAnsi="Arial" w:cs="Arial"/>
          <w:i/>
          <w:lang w:val="sk-SK"/>
        </w:rPr>
        <w:t xml:space="preserve">oslavy sv. Klimenta </w:t>
      </w:r>
      <w:r w:rsidR="00753E12" w:rsidRPr="007A2A63">
        <w:rPr>
          <w:rFonts w:ascii="Arial" w:hAnsi="Arial" w:cs="Arial"/>
          <w:i/>
          <w:lang w:val="sk-SK"/>
        </w:rPr>
        <w:t>Slovenského</w:t>
      </w:r>
      <w:r w:rsidR="009347BB">
        <w:rPr>
          <w:rFonts w:ascii="Arial" w:hAnsi="Arial" w:cs="Arial"/>
          <w:i/>
          <w:lang w:val="sk-SK"/>
        </w:rPr>
        <w:t>, biskupa ochridského</w:t>
      </w:r>
      <w:r w:rsidR="00753E12" w:rsidRPr="007A2A63">
        <w:rPr>
          <w:rFonts w:ascii="Arial" w:hAnsi="Arial" w:cs="Arial"/>
          <w:i/>
          <w:lang w:val="sk-SK"/>
        </w:rPr>
        <w:t>.</w:t>
      </w:r>
    </w:p>
    <w:p w:rsidR="00467E33" w:rsidRPr="00467E33" w:rsidRDefault="00467E33" w:rsidP="00DB5881">
      <w:pPr>
        <w:jc w:val="center"/>
        <w:rPr>
          <w:rFonts w:ascii="Century Gothic CE" w:hAnsi="Century Gothic CE"/>
          <w:b/>
          <w:sz w:val="20"/>
          <w:szCs w:val="20"/>
          <w:lang w:val="sk-SK"/>
        </w:rPr>
      </w:pPr>
    </w:p>
    <w:p w:rsidR="00DB5881" w:rsidRPr="008E5308" w:rsidRDefault="00DB5881" w:rsidP="008E5308">
      <w:pPr>
        <w:rPr>
          <w:rFonts w:ascii="Century Gothic CE" w:hAnsi="Century Gothic CE"/>
          <w:sz w:val="28"/>
          <w:szCs w:val="28"/>
          <w:lang w:val="sk-SK"/>
        </w:rPr>
      </w:pPr>
      <w:r w:rsidRPr="008E5308">
        <w:rPr>
          <w:rFonts w:ascii="Century Gothic CE" w:hAnsi="Century Gothic CE"/>
          <w:b/>
          <w:caps/>
          <w:sz w:val="28"/>
          <w:szCs w:val="28"/>
          <w:lang w:val="sk-SK"/>
        </w:rPr>
        <w:t>Kontaktná adresa</w:t>
      </w:r>
      <w:r w:rsidR="003E634F" w:rsidRPr="008E5308">
        <w:rPr>
          <w:rFonts w:ascii="Century Gothic CE" w:hAnsi="Century Gothic CE"/>
          <w:caps/>
          <w:sz w:val="28"/>
          <w:szCs w:val="28"/>
          <w:lang w:val="sk-SK"/>
        </w:rPr>
        <w:t xml:space="preserve"> </w:t>
      </w:r>
      <w:hyperlink r:id="rId6" w:history="1">
        <w:r w:rsidR="008E5308" w:rsidRPr="008E5308">
          <w:rPr>
            <w:rStyle w:val="Hypertextovprepojenie"/>
            <w:sz w:val="28"/>
            <w:szCs w:val="28"/>
          </w:rPr>
          <w:t>putovanie.slovenov@gmail.com</w:t>
        </w:r>
      </w:hyperlink>
      <w:r w:rsidR="008E5308">
        <w:rPr>
          <w:sz w:val="28"/>
          <w:szCs w:val="28"/>
        </w:rPr>
        <w:t xml:space="preserve">  </w:t>
      </w:r>
      <w:r w:rsidR="008E5308" w:rsidRPr="008E5308">
        <w:rPr>
          <w:rFonts w:ascii="Arial" w:hAnsi="Arial" w:cs="Arial"/>
          <w:i/>
          <w:sz w:val="20"/>
          <w:szCs w:val="20"/>
        </w:rPr>
        <w:t>alebo</w:t>
      </w:r>
      <w:r w:rsidR="008E5308">
        <w:rPr>
          <w:sz w:val="28"/>
          <w:szCs w:val="28"/>
        </w:rPr>
        <w:t xml:space="preserve">   </w:t>
      </w:r>
      <w:hyperlink r:id="rId7" w:history="1">
        <w:r w:rsidR="003E634F" w:rsidRPr="008E5308">
          <w:rPr>
            <w:rStyle w:val="Hypertextovprepojenie"/>
            <w:sz w:val="28"/>
            <w:szCs w:val="28"/>
          </w:rPr>
          <w:t>reginamediatrix@gmail.com</w:t>
        </w:r>
      </w:hyperlink>
    </w:p>
    <w:p w:rsidR="00260813" w:rsidRPr="00501349" w:rsidRDefault="00DB5881" w:rsidP="008106A7">
      <w:pPr>
        <w:jc w:val="center"/>
        <w:rPr>
          <w:sz w:val="32"/>
          <w:szCs w:val="32"/>
        </w:rPr>
      </w:pPr>
      <w:r w:rsidRPr="00B64221">
        <w:rPr>
          <w:rFonts w:ascii="Arial" w:hAnsi="Arial" w:cs="Arial"/>
          <w:i/>
          <w:lang w:val="sk-SK"/>
        </w:rPr>
        <w:t>mobilný telefón používaný počas púte:</w:t>
      </w:r>
      <w:r w:rsidRPr="00501349">
        <w:rPr>
          <w:rFonts w:ascii="Century Gothic CE" w:hAnsi="Century Gothic CE"/>
          <w:sz w:val="32"/>
          <w:szCs w:val="32"/>
          <w:lang w:val="sk-SK"/>
        </w:rPr>
        <w:t xml:space="preserve"> </w:t>
      </w:r>
      <w:r w:rsidRPr="00501349">
        <w:rPr>
          <w:rFonts w:ascii="Century Gothic CE" w:hAnsi="Century Gothic CE"/>
          <w:b/>
          <w:sz w:val="32"/>
          <w:szCs w:val="32"/>
          <w:lang w:val="sk-SK"/>
        </w:rPr>
        <w:t>00421</w:t>
      </w:r>
      <w:r w:rsidR="003E634F" w:rsidRPr="00501349">
        <w:rPr>
          <w:rFonts w:ascii="Century Gothic CE" w:hAnsi="Century Gothic CE"/>
          <w:b/>
          <w:sz w:val="32"/>
          <w:szCs w:val="32"/>
          <w:lang w:val="sk-SK"/>
        </w:rPr>
        <w:t>/</w:t>
      </w:r>
      <w:r w:rsidR="003E634F" w:rsidRPr="00501349">
        <w:rPr>
          <w:rFonts w:ascii="Century Gothic CE" w:hAnsi="Century Gothic CE"/>
          <w:b/>
          <w:sz w:val="32"/>
          <w:szCs w:val="32"/>
        </w:rPr>
        <w:t>903324426</w:t>
      </w:r>
      <w:r w:rsidR="003E634F" w:rsidRPr="00501349">
        <w:rPr>
          <w:b/>
          <w:sz w:val="32"/>
          <w:szCs w:val="32"/>
        </w:rPr>
        <w:t xml:space="preserve">  </w:t>
      </w:r>
    </w:p>
    <w:p w:rsidR="00467E33" w:rsidRDefault="00467E33" w:rsidP="008206E7">
      <w:pPr>
        <w:pStyle w:val="Nadpis6"/>
        <w:ind w:right="-142" w:firstLine="0"/>
        <w:jc w:val="center"/>
        <w:rPr>
          <w:rFonts w:ascii="Century Gothic CE" w:hAnsi="Century Gothic CE"/>
          <w:caps/>
          <w:sz w:val="20"/>
          <w:szCs w:val="20"/>
        </w:rPr>
      </w:pPr>
    </w:p>
    <w:p w:rsidR="002249DF" w:rsidRPr="008206E7" w:rsidRDefault="008206E7" w:rsidP="008206E7">
      <w:pPr>
        <w:pStyle w:val="Nadpis6"/>
        <w:ind w:right="-142" w:firstLine="0"/>
        <w:jc w:val="center"/>
        <w:rPr>
          <w:rFonts w:ascii="Century Gothic CE" w:hAnsi="Century Gothic CE"/>
          <w:caps/>
          <w:sz w:val="20"/>
          <w:szCs w:val="20"/>
        </w:rPr>
      </w:pPr>
      <w:r w:rsidRPr="008206E7">
        <w:rPr>
          <w:rFonts w:ascii="Century Gothic CE" w:hAnsi="Century Gothic CE"/>
          <w:caps/>
          <w:sz w:val="20"/>
          <w:szCs w:val="20"/>
        </w:rPr>
        <w:t>Prosíme o modlitby za požehnanie tejto púte, aby sa naplnil jej hlavný ciel zadosťučinenia!</w:t>
      </w:r>
    </w:p>
    <w:p w:rsidR="00C2300C" w:rsidRDefault="00A2682A" w:rsidP="00E849D4">
      <w:pPr>
        <w:pStyle w:val="Nadpis6"/>
        <w:ind w:firstLine="0"/>
        <w:jc w:val="center"/>
        <w:rPr>
          <w:rFonts w:ascii="Century Gothic CE" w:hAnsi="Century Gothic CE"/>
          <w:caps/>
          <w:sz w:val="24"/>
          <w:szCs w:val="24"/>
        </w:rPr>
      </w:pPr>
      <w:r w:rsidRPr="007A2A63">
        <w:rPr>
          <w:rFonts w:ascii="Century Gothic CE" w:hAnsi="Century Gothic CE"/>
          <w:b/>
          <w:caps/>
          <w:sz w:val="24"/>
          <w:szCs w:val="24"/>
        </w:rPr>
        <w:lastRenderedPageBreak/>
        <w:t>Pokyny pre účastníkov</w:t>
      </w:r>
    </w:p>
    <w:p w:rsidR="00C7598F" w:rsidRPr="00C7598F" w:rsidRDefault="00C7598F" w:rsidP="00C7598F">
      <w:pPr>
        <w:rPr>
          <w:lang w:val="sk-SK" w:eastAsia="en-US"/>
        </w:rPr>
      </w:pPr>
    </w:p>
    <w:p w:rsidR="00A2682A" w:rsidRPr="008E58EA" w:rsidRDefault="00E849D4" w:rsidP="00A2682A">
      <w:pPr>
        <w:pStyle w:val="Nadpis6"/>
        <w:rPr>
          <w:rFonts w:ascii="Century Gothic CE" w:hAnsi="Century Gothic CE"/>
          <w:caps/>
        </w:rPr>
      </w:pPr>
      <w:r w:rsidRPr="00467E33">
        <w:rPr>
          <w:rFonts w:ascii="Century Gothic CE" w:hAnsi="Century Gothic CE"/>
          <w:b/>
          <w:caps/>
          <w:color w:val="000000" w:themeColor="text1"/>
          <w:sz w:val="24"/>
          <w:szCs w:val="24"/>
        </w:rPr>
        <w:t>pešia púť Devín-Beograd</w:t>
      </w:r>
      <w:r w:rsidRPr="00C2300C">
        <w:rPr>
          <w:rFonts w:ascii="Century Gothic CE" w:hAnsi="Century Gothic CE"/>
          <w:caps/>
          <w:sz w:val="24"/>
          <w:szCs w:val="24"/>
        </w:rPr>
        <w:t xml:space="preserve"> </w:t>
      </w:r>
      <w:r w:rsidR="00AA4AC4" w:rsidRPr="00CB299F">
        <w:rPr>
          <w:rFonts w:ascii="Century Gothic CE" w:hAnsi="Century Gothic CE"/>
        </w:rPr>
        <w:t>po stopách</w:t>
      </w:r>
      <w:r w:rsidR="00AA4AC4" w:rsidRPr="00CB299F">
        <w:rPr>
          <w:rFonts w:ascii="Century Gothic CE" w:hAnsi="Century Gothic CE"/>
          <w:b/>
          <w:caps/>
        </w:rPr>
        <w:t xml:space="preserve"> </w:t>
      </w:r>
      <w:r w:rsidR="00AA4AC4" w:rsidRPr="00CB299F">
        <w:rPr>
          <w:rFonts w:ascii="Century Gothic CE" w:hAnsi="Century Gothic CE" w:cs="Arial"/>
          <w:caps/>
        </w:rPr>
        <w:t xml:space="preserve">Klimenta </w:t>
      </w:r>
      <w:r w:rsidR="00AA4AC4" w:rsidRPr="00CB299F">
        <w:rPr>
          <w:rFonts w:ascii="Century Gothic CE" w:hAnsi="Century Gothic CE" w:cs="Arial"/>
        </w:rPr>
        <w:t>Slovenského</w:t>
      </w:r>
      <w:r w:rsidR="008E58EA" w:rsidRPr="00CB299F">
        <w:rPr>
          <w:rFonts w:ascii="Century Gothic CE" w:hAnsi="Century Gothic CE" w:cs="Arial"/>
        </w:rPr>
        <w:t xml:space="preserve">, </w:t>
      </w:r>
      <w:r w:rsidR="00AA4AC4" w:rsidRPr="00CB299F">
        <w:rPr>
          <w:rFonts w:ascii="Century Gothic CE" w:hAnsi="Century Gothic CE" w:cs="Arial"/>
          <w:caps/>
        </w:rPr>
        <w:t>Nauma</w:t>
      </w:r>
      <w:r w:rsidR="008E58EA" w:rsidRPr="00CB299F">
        <w:rPr>
          <w:rFonts w:ascii="Century Gothic CE" w:hAnsi="Century Gothic CE"/>
          <w:b/>
          <w:caps/>
        </w:rPr>
        <w:t xml:space="preserve"> </w:t>
      </w:r>
      <w:r w:rsidR="008E58EA" w:rsidRPr="00CB299F">
        <w:rPr>
          <w:rFonts w:ascii="Century Gothic CE" w:hAnsi="Century Gothic CE"/>
        </w:rPr>
        <w:t>a</w:t>
      </w:r>
      <w:r w:rsidR="008E58EA" w:rsidRPr="00CB299F">
        <w:rPr>
          <w:rFonts w:ascii="Century Gothic CE" w:hAnsi="Century Gothic CE"/>
          <w:caps/>
        </w:rPr>
        <w:t xml:space="preserve"> Angelára</w:t>
      </w:r>
    </w:p>
    <w:p w:rsidR="00143844" w:rsidRPr="007A2A63" w:rsidRDefault="00143844" w:rsidP="00F9489D">
      <w:pPr>
        <w:pStyle w:val="Nadpis6"/>
        <w:spacing w:line="240" w:lineRule="auto"/>
        <w:rPr>
          <w:rFonts w:cs="Arial"/>
          <w:i/>
        </w:rPr>
      </w:pPr>
      <w:r w:rsidRPr="007A2A63">
        <w:rPr>
          <w:rFonts w:cs="Arial"/>
          <w:i/>
        </w:rPr>
        <w:t xml:space="preserve">Zraz účastníkov pešej púte aj cyklistickej púte (ďalej púť) bude v piatok </w:t>
      </w:r>
      <w:r w:rsidRPr="007A2A63">
        <w:rPr>
          <w:rFonts w:cs="Arial"/>
          <w:b/>
          <w:i/>
        </w:rPr>
        <w:t>13. júla o 7.20</w:t>
      </w:r>
      <w:r w:rsidRPr="007A2A63">
        <w:rPr>
          <w:rFonts w:cs="Arial"/>
          <w:i/>
        </w:rPr>
        <w:t xml:space="preserve"> pred kostolom Svätého kríža v Devíne. V kostole bude o 7.30 svätá omša a po požehnaní na cestu bude spoločný odchod. </w:t>
      </w:r>
      <w:r w:rsidR="00A9499D">
        <w:rPr>
          <w:rFonts w:cs="Arial"/>
          <w:i/>
        </w:rPr>
        <w:t xml:space="preserve">Keďže z časových dôvodov si nemôže každý dovoliť putovať celých 22 dní, k </w:t>
      </w:r>
      <w:r w:rsidRPr="007A2A63">
        <w:rPr>
          <w:rFonts w:cs="Arial"/>
          <w:i/>
        </w:rPr>
        <w:t xml:space="preserve">púti je možné sa pripojiť v ktoromkoľvek bode a na akýkoľvek </w:t>
      </w:r>
      <w:r w:rsidR="00A9499D">
        <w:rPr>
          <w:rFonts w:cs="Arial"/>
          <w:i/>
        </w:rPr>
        <w:t xml:space="preserve">časový </w:t>
      </w:r>
      <w:r w:rsidRPr="007A2A63">
        <w:rPr>
          <w:rFonts w:cs="Arial"/>
          <w:i/>
        </w:rPr>
        <w:t xml:space="preserve">úsek podľa harmonogramu. Povzbudzujeme všetkých, ktorí majú záujem priniesť aj takýmto spôsobom zadosťučinenie, aby sa zúčastnili začiatku púte a prešli aspoň symbolicky úsek z </w:t>
      </w:r>
      <w:r w:rsidRPr="007A2A63">
        <w:rPr>
          <w:rFonts w:cs="Arial"/>
          <w:b/>
          <w:i/>
        </w:rPr>
        <w:t xml:space="preserve">Devína na druhú stranu Dunaja  </w:t>
      </w:r>
      <w:r w:rsidRPr="007A2A63">
        <w:rPr>
          <w:rFonts w:cs="Arial"/>
          <w:i/>
        </w:rPr>
        <w:t>cez most SNP v</w:t>
      </w:r>
      <w:r w:rsidRPr="007A2A63">
        <w:rPr>
          <w:rFonts w:cs="Arial"/>
          <w:b/>
          <w:i/>
        </w:rPr>
        <w:t xml:space="preserve"> Bratislave</w:t>
      </w:r>
      <w:r w:rsidRPr="007A2A63">
        <w:rPr>
          <w:rFonts w:cs="Arial"/>
          <w:i/>
        </w:rPr>
        <w:t>.</w:t>
      </w:r>
    </w:p>
    <w:p w:rsidR="001F5BEC" w:rsidRPr="007A2A63" w:rsidRDefault="00670966" w:rsidP="00A9499D">
      <w:pPr>
        <w:ind w:firstLine="284"/>
        <w:jc w:val="both"/>
        <w:rPr>
          <w:rFonts w:ascii="Arial" w:hAnsi="Arial" w:cs="Arial"/>
          <w:i/>
          <w:sz w:val="22"/>
          <w:szCs w:val="22"/>
          <w:lang w:val="sk-SK"/>
        </w:rPr>
      </w:pPr>
      <w:r w:rsidRPr="007A2A63">
        <w:rPr>
          <w:rFonts w:ascii="Arial" w:hAnsi="Arial" w:cs="Arial"/>
          <w:i/>
          <w:sz w:val="22"/>
          <w:szCs w:val="22"/>
        </w:rPr>
        <w:t xml:space="preserve">Na prechod cez hraničné prechody </w:t>
      </w:r>
      <w:r w:rsidRPr="007A2A63">
        <w:rPr>
          <w:rFonts w:ascii="Arial" w:hAnsi="Arial" w:cs="Arial"/>
          <w:b/>
          <w:i/>
          <w:sz w:val="22"/>
          <w:szCs w:val="22"/>
        </w:rPr>
        <w:t>stačí občianky preukaz</w:t>
      </w:r>
      <w:r w:rsidRPr="007A2A63">
        <w:rPr>
          <w:rFonts w:ascii="Arial" w:hAnsi="Arial" w:cs="Arial"/>
          <w:i/>
          <w:sz w:val="22"/>
          <w:szCs w:val="22"/>
        </w:rPr>
        <w:t xml:space="preserve">. </w:t>
      </w:r>
      <w:r w:rsidR="00556921" w:rsidRPr="007A2A63">
        <w:rPr>
          <w:rFonts w:ascii="Arial" w:hAnsi="Arial" w:cs="Arial"/>
          <w:i/>
          <w:sz w:val="22"/>
          <w:szCs w:val="22"/>
        </w:rPr>
        <w:t xml:space="preserve">Púť bude sprevádzať </w:t>
      </w:r>
      <w:r w:rsidR="00A2682A" w:rsidRPr="007A2A63">
        <w:rPr>
          <w:rFonts w:ascii="Arial" w:hAnsi="Arial" w:cs="Arial"/>
          <w:i/>
          <w:sz w:val="22"/>
          <w:szCs w:val="22"/>
        </w:rPr>
        <w:t>auto, kt</w:t>
      </w:r>
      <w:r w:rsidR="001F3DD1" w:rsidRPr="007A2A63">
        <w:rPr>
          <w:rFonts w:ascii="Arial" w:hAnsi="Arial" w:cs="Arial"/>
          <w:i/>
          <w:sz w:val="22"/>
          <w:szCs w:val="22"/>
        </w:rPr>
        <w:t xml:space="preserve">oré bude viesť </w:t>
      </w:r>
      <w:r w:rsidRPr="007A2A63">
        <w:rPr>
          <w:rFonts w:ascii="Arial" w:hAnsi="Arial" w:cs="Arial"/>
          <w:i/>
          <w:sz w:val="22"/>
          <w:szCs w:val="22"/>
        </w:rPr>
        <w:t xml:space="preserve">batožinu putujúcich a tiež kvôli pomoci </w:t>
      </w:r>
      <w:r w:rsidR="00556921" w:rsidRPr="007A2A63">
        <w:rPr>
          <w:rFonts w:ascii="Arial" w:hAnsi="Arial" w:cs="Arial"/>
          <w:i/>
          <w:sz w:val="22"/>
          <w:szCs w:val="22"/>
        </w:rPr>
        <w:t xml:space="preserve">v </w:t>
      </w:r>
      <w:r w:rsidRPr="007A2A63">
        <w:rPr>
          <w:rFonts w:ascii="Arial" w:hAnsi="Arial" w:cs="Arial"/>
          <w:i/>
          <w:sz w:val="22"/>
          <w:szCs w:val="22"/>
        </w:rPr>
        <w:t>prípad</w:t>
      </w:r>
      <w:r w:rsidR="00556921" w:rsidRPr="007A2A63">
        <w:rPr>
          <w:rFonts w:ascii="Arial" w:hAnsi="Arial" w:cs="Arial"/>
          <w:i/>
          <w:sz w:val="22"/>
          <w:szCs w:val="22"/>
        </w:rPr>
        <w:t>e</w:t>
      </w:r>
      <w:r w:rsidRPr="007A2A63">
        <w:rPr>
          <w:rFonts w:ascii="Arial" w:hAnsi="Arial" w:cs="Arial"/>
          <w:i/>
          <w:sz w:val="22"/>
          <w:szCs w:val="22"/>
        </w:rPr>
        <w:t xml:space="preserve"> potreby. </w:t>
      </w:r>
      <w:r w:rsidR="00B069FE" w:rsidRPr="007A2A63">
        <w:rPr>
          <w:rFonts w:ascii="Arial" w:hAnsi="Arial" w:cs="Arial"/>
          <w:i/>
          <w:sz w:val="22"/>
          <w:szCs w:val="22"/>
        </w:rPr>
        <w:t>Ak budeme mať kňaza, sv. omše budú podľa mož</w:t>
      </w:r>
      <w:r w:rsidR="00E3450B" w:rsidRPr="007A2A63">
        <w:rPr>
          <w:rFonts w:ascii="Arial" w:hAnsi="Arial" w:cs="Arial"/>
          <w:i/>
          <w:sz w:val="22"/>
          <w:szCs w:val="22"/>
        </w:rPr>
        <w:t>no</w:t>
      </w:r>
      <w:r w:rsidR="00B069FE" w:rsidRPr="007A2A63">
        <w:rPr>
          <w:rFonts w:ascii="Arial" w:hAnsi="Arial" w:cs="Arial"/>
          <w:i/>
          <w:sz w:val="22"/>
          <w:szCs w:val="22"/>
        </w:rPr>
        <w:t xml:space="preserve">sti každý deň. </w:t>
      </w:r>
      <w:r w:rsidRPr="007A2A63">
        <w:rPr>
          <w:rFonts w:ascii="Arial" w:hAnsi="Arial" w:cs="Arial"/>
          <w:i/>
          <w:sz w:val="22"/>
          <w:szCs w:val="22"/>
        </w:rPr>
        <w:t xml:space="preserve">Ubytovanie bude vždy v mieste, kde zakončíme denné putovanie, preto je potrebné zobrať zo sebou </w:t>
      </w:r>
      <w:r w:rsidRPr="007A2A63">
        <w:rPr>
          <w:rFonts w:ascii="Arial" w:hAnsi="Arial" w:cs="Arial"/>
          <w:b/>
          <w:i/>
          <w:sz w:val="22"/>
          <w:szCs w:val="22"/>
        </w:rPr>
        <w:t>spacák a karimatku</w:t>
      </w:r>
      <w:r w:rsidR="00905695" w:rsidRPr="007A2A63">
        <w:rPr>
          <w:rFonts w:ascii="Arial" w:hAnsi="Arial" w:cs="Arial"/>
          <w:i/>
          <w:sz w:val="22"/>
          <w:szCs w:val="22"/>
        </w:rPr>
        <w:t>.</w:t>
      </w:r>
      <w:r w:rsidR="00556921" w:rsidRPr="007A2A63">
        <w:rPr>
          <w:rFonts w:ascii="Arial" w:hAnsi="Arial" w:cs="Arial"/>
          <w:i/>
          <w:sz w:val="22"/>
          <w:szCs w:val="22"/>
        </w:rPr>
        <w:t xml:space="preserve"> Putujúci si môžu</w:t>
      </w:r>
      <w:r w:rsidRPr="007A2A63">
        <w:rPr>
          <w:rFonts w:ascii="Arial" w:hAnsi="Arial" w:cs="Arial"/>
          <w:i/>
          <w:sz w:val="22"/>
          <w:szCs w:val="22"/>
        </w:rPr>
        <w:t xml:space="preserve"> </w:t>
      </w:r>
      <w:r w:rsidRPr="007A2A63">
        <w:rPr>
          <w:rFonts w:ascii="Arial" w:hAnsi="Arial" w:cs="Arial"/>
          <w:b/>
          <w:i/>
          <w:sz w:val="22"/>
          <w:szCs w:val="22"/>
        </w:rPr>
        <w:t>jedlo</w:t>
      </w:r>
      <w:r w:rsidRPr="007A2A63">
        <w:rPr>
          <w:rFonts w:ascii="Arial" w:hAnsi="Arial" w:cs="Arial"/>
          <w:i/>
          <w:sz w:val="22"/>
          <w:szCs w:val="22"/>
        </w:rPr>
        <w:t xml:space="preserve"> zakúpiť </w:t>
      </w:r>
      <w:r w:rsidR="00556921" w:rsidRPr="007A2A63">
        <w:rPr>
          <w:rFonts w:ascii="Arial" w:hAnsi="Arial" w:cs="Arial"/>
          <w:i/>
          <w:sz w:val="22"/>
          <w:szCs w:val="22"/>
        </w:rPr>
        <w:t>po ceste</w:t>
      </w:r>
      <w:r w:rsidRPr="007A2A63">
        <w:rPr>
          <w:rFonts w:ascii="Arial" w:hAnsi="Arial" w:cs="Arial"/>
          <w:i/>
          <w:sz w:val="22"/>
          <w:szCs w:val="22"/>
        </w:rPr>
        <w:t>. Je potrebné vybaviť</w:t>
      </w:r>
      <w:r w:rsidR="00276CE4" w:rsidRPr="007A2A63">
        <w:rPr>
          <w:rFonts w:ascii="Arial" w:hAnsi="Arial" w:cs="Arial"/>
          <w:i/>
          <w:sz w:val="22"/>
          <w:szCs w:val="22"/>
        </w:rPr>
        <w:t xml:space="preserve"> </w:t>
      </w:r>
      <w:r w:rsidRPr="007A2A63">
        <w:rPr>
          <w:rFonts w:ascii="Arial" w:hAnsi="Arial" w:cs="Arial"/>
          <w:i/>
          <w:sz w:val="22"/>
          <w:szCs w:val="22"/>
        </w:rPr>
        <w:t>sa najnutnejšími vecami pre prípad dažďa a zimy</w:t>
      </w:r>
      <w:r w:rsidR="00276CE4" w:rsidRPr="007A2A63">
        <w:rPr>
          <w:rFonts w:ascii="Arial" w:hAnsi="Arial" w:cs="Arial"/>
          <w:i/>
          <w:sz w:val="22"/>
          <w:szCs w:val="22"/>
        </w:rPr>
        <w:t xml:space="preserve">. Odporúčame zobrať so sebou </w:t>
      </w:r>
      <w:r w:rsidR="00A2682A" w:rsidRPr="007A2A63">
        <w:rPr>
          <w:rFonts w:ascii="Arial" w:hAnsi="Arial" w:cs="Arial"/>
          <w:i/>
          <w:sz w:val="22"/>
          <w:szCs w:val="22"/>
        </w:rPr>
        <w:t>pršiplášť, deku</w:t>
      </w:r>
      <w:r w:rsidR="00944726" w:rsidRPr="007A2A63">
        <w:rPr>
          <w:rFonts w:ascii="Arial" w:hAnsi="Arial" w:cs="Arial"/>
          <w:i/>
          <w:sz w:val="22"/>
          <w:szCs w:val="22"/>
        </w:rPr>
        <w:t xml:space="preserve">, </w:t>
      </w:r>
      <w:r w:rsidR="00A2682A" w:rsidRPr="007A2A63">
        <w:rPr>
          <w:rFonts w:ascii="Arial" w:hAnsi="Arial" w:cs="Arial"/>
          <w:i/>
          <w:sz w:val="22"/>
          <w:szCs w:val="22"/>
        </w:rPr>
        <w:t>teplé oblečenie</w:t>
      </w:r>
      <w:r w:rsidR="00944726" w:rsidRPr="007A2A63">
        <w:rPr>
          <w:rFonts w:ascii="Arial" w:hAnsi="Arial" w:cs="Arial"/>
          <w:i/>
          <w:sz w:val="22"/>
          <w:szCs w:val="22"/>
        </w:rPr>
        <w:t>,</w:t>
      </w:r>
      <w:r w:rsidR="00276CE4" w:rsidRPr="007A2A63">
        <w:rPr>
          <w:rFonts w:ascii="Arial" w:hAnsi="Arial" w:cs="Arial"/>
          <w:i/>
          <w:sz w:val="22"/>
          <w:szCs w:val="22"/>
          <w:lang w:val="sk-SK"/>
        </w:rPr>
        <w:t xml:space="preserve"> </w:t>
      </w:r>
      <w:r w:rsidR="00944726" w:rsidRPr="007A2A63">
        <w:rPr>
          <w:rFonts w:ascii="Arial" w:hAnsi="Arial" w:cs="Arial"/>
          <w:i/>
          <w:sz w:val="22"/>
          <w:szCs w:val="22"/>
          <w:lang w:val="sk-SK"/>
        </w:rPr>
        <w:t>rezervné topánky (protipluzdgierové opatrenie</w:t>
      </w:r>
      <w:r w:rsidR="00A9499D">
        <w:rPr>
          <w:rFonts w:ascii="Arial" w:hAnsi="Arial" w:cs="Arial"/>
          <w:i/>
          <w:sz w:val="22"/>
          <w:szCs w:val="22"/>
          <w:lang w:val="sk-SK"/>
        </w:rPr>
        <w:t xml:space="preserve">: </w:t>
      </w:r>
      <w:r w:rsidR="00944726" w:rsidRPr="007A2A63">
        <w:rPr>
          <w:rFonts w:ascii="Arial" w:hAnsi="Arial" w:cs="Arial"/>
          <w:i/>
          <w:sz w:val="22"/>
          <w:szCs w:val="22"/>
          <w:lang w:val="sk-SK"/>
        </w:rPr>
        <w:t>do topánok si obuť dvoje ponožiek),</w:t>
      </w:r>
      <w:r w:rsidR="00276CE4" w:rsidRPr="007A2A63">
        <w:rPr>
          <w:rFonts w:ascii="Arial" w:hAnsi="Arial" w:cs="Arial"/>
          <w:i/>
          <w:sz w:val="22"/>
          <w:szCs w:val="22"/>
          <w:lang w:val="sk-SK"/>
        </w:rPr>
        <w:t xml:space="preserve"> </w:t>
      </w:r>
      <w:r w:rsidR="00A9499D">
        <w:rPr>
          <w:rFonts w:ascii="Arial" w:hAnsi="Arial" w:cs="Arial"/>
          <w:i/>
          <w:sz w:val="22"/>
          <w:szCs w:val="22"/>
          <w:lang w:val="sk-SK"/>
        </w:rPr>
        <w:t xml:space="preserve">osobnú </w:t>
      </w:r>
      <w:r w:rsidR="00276CE4" w:rsidRPr="007A2A63">
        <w:rPr>
          <w:rFonts w:ascii="Arial" w:hAnsi="Arial" w:cs="Arial"/>
          <w:i/>
          <w:sz w:val="22"/>
          <w:szCs w:val="22"/>
          <w:lang w:val="sk-SK"/>
        </w:rPr>
        <w:t>lekárničku s leukoplastom, B-komplex na svalovicu, krém na opaľovanie</w:t>
      </w:r>
      <w:r w:rsidR="00905695" w:rsidRPr="007A2A63">
        <w:rPr>
          <w:rFonts w:ascii="Arial" w:hAnsi="Arial" w:cs="Arial"/>
          <w:i/>
          <w:sz w:val="22"/>
          <w:szCs w:val="22"/>
          <w:lang w:val="sk-SK"/>
        </w:rPr>
        <w:t>, pokrývku na hlavu,</w:t>
      </w:r>
      <w:r w:rsidR="00276CE4" w:rsidRPr="007A2A63">
        <w:rPr>
          <w:rFonts w:ascii="Arial" w:hAnsi="Arial" w:cs="Arial"/>
          <w:i/>
          <w:sz w:val="22"/>
          <w:szCs w:val="22"/>
          <w:lang w:val="sk-SK"/>
        </w:rPr>
        <w:t xml:space="preserve"> ploskačku, plavky</w:t>
      </w:r>
      <w:r w:rsidRPr="007A2A63">
        <w:rPr>
          <w:rFonts w:ascii="Arial" w:hAnsi="Arial" w:cs="Arial"/>
          <w:i/>
          <w:sz w:val="22"/>
          <w:szCs w:val="22"/>
        </w:rPr>
        <w:t>.</w:t>
      </w:r>
      <w:r w:rsidR="00A2682A" w:rsidRPr="007A2A63">
        <w:rPr>
          <w:rFonts w:ascii="Arial" w:hAnsi="Arial" w:cs="Arial"/>
          <w:i/>
          <w:sz w:val="22"/>
          <w:szCs w:val="22"/>
        </w:rPr>
        <w:t xml:space="preserve"> </w:t>
      </w:r>
      <w:r w:rsidR="00276CE4" w:rsidRPr="007A2A63">
        <w:rPr>
          <w:rFonts w:ascii="Arial" w:hAnsi="Arial" w:cs="Arial"/>
          <w:i/>
          <w:sz w:val="22"/>
          <w:szCs w:val="22"/>
          <w:lang w:val="sk-SK"/>
        </w:rPr>
        <w:t>Vítaná je slovenská vlajka, ktorá bude reprezentovať národný charakter púte.</w:t>
      </w:r>
    </w:p>
    <w:p w:rsidR="005B1BF9" w:rsidRDefault="00C7598F" w:rsidP="005B5813">
      <w:pPr>
        <w:jc w:val="both"/>
        <w:rPr>
          <w:rFonts w:ascii="Century Gothic CE" w:hAnsi="Century Gothic CE"/>
          <w:noProof/>
          <w:sz w:val="20"/>
          <w:szCs w:val="20"/>
          <w:lang w:val="sk-SK" w:eastAsia="sk-SK"/>
        </w:rPr>
      </w:pPr>
      <w:r>
        <w:rPr>
          <w:rFonts w:ascii="Century Gothic CE" w:hAnsi="Century Gothic CE"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109220</wp:posOffset>
            </wp:positionV>
            <wp:extent cx="6064250" cy="3395980"/>
            <wp:effectExtent l="19050" t="19050" r="12700" b="13970"/>
            <wp:wrapSquare wrapText="bothSides"/>
            <wp:docPr id="5" name="Obrázok 5" descr="D:\PLAMIENKY Sedmopočetníkov\Pešia púť DEVIN - Beograd\Mapa DEVIN-BEOGRD č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LAMIENKY Sedmopočetníkov\Pešia púť DEVIN - Beograd\Mapa DEVIN-BEOGRD č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896" b="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39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BF9" w:rsidRDefault="005B1BF9" w:rsidP="00F9489D">
      <w:pPr>
        <w:jc w:val="both"/>
        <w:rPr>
          <w:rFonts w:ascii="Century Gothic CE" w:hAnsi="Century Gothic CE"/>
          <w:noProof/>
          <w:sz w:val="20"/>
          <w:szCs w:val="20"/>
          <w:lang w:val="sk-SK" w:eastAsia="sk-SK"/>
        </w:rPr>
      </w:pPr>
    </w:p>
    <w:p w:rsidR="005B1BF9" w:rsidRDefault="005B1BF9" w:rsidP="00F9489D">
      <w:pPr>
        <w:jc w:val="both"/>
        <w:rPr>
          <w:rFonts w:ascii="Century Gothic CE" w:hAnsi="Century Gothic CE"/>
          <w:noProof/>
          <w:sz w:val="20"/>
          <w:szCs w:val="20"/>
          <w:lang w:val="sk-SK" w:eastAsia="sk-SK"/>
        </w:rPr>
      </w:pPr>
    </w:p>
    <w:p w:rsidR="005B1BF9" w:rsidRDefault="005B1BF9" w:rsidP="00F9489D">
      <w:pPr>
        <w:jc w:val="both"/>
        <w:rPr>
          <w:rFonts w:ascii="Century Gothic CE" w:hAnsi="Century Gothic CE"/>
          <w:noProof/>
          <w:sz w:val="20"/>
          <w:szCs w:val="20"/>
          <w:lang w:val="sk-SK" w:eastAsia="sk-SK"/>
        </w:rPr>
      </w:pPr>
    </w:p>
    <w:p w:rsidR="00276CE4" w:rsidRDefault="00276CE4" w:rsidP="00F9489D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9489D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1F5BEC" w:rsidRDefault="001F5BEC" w:rsidP="00F9489D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9489D" w:rsidRDefault="00F9489D" w:rsidP="00B069FE">
      <w:pPr>
        <w:ind w:hanging="426"/>
        <w:jc w:val="both"/>
        <w:rPr>
          <w:rFonts w:ascii="Century Gothic CE" w:hAnsi="Century Gothic CE"/>
        </w:rPr>
      </w:pPr>
    </w:p>
    <w:p w:rsidR="00544565" w:rsidRDefault="00544565" w:rsidP="00B069FE">
      <w:pPr>
        <w:ind w:hanging="426"/>
        <w:jc w:val="both"/>
        <w:rPr>
          <w:rFonts w:ascii="Century Gothic CE" w:hAnsi="Century Gothic CE"/>
        </w:rPr>
      </w:pPr>
    </w:p>
    <w:p w:rsidR="00544565" w:rsidRDefault="00544565" w:rsidP="00B069FE">
      <w:pPr>
        <w:ind w:hanging="426"/>
        <w:jc w:val="both"/>
        <w:rPr>
          <w:rFonts w:ascii="Century Gothic CE" w:hAnsi="Century Gothic CE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9C2AE7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  <w:r w:rsidRPr="009C2AE7">
        <w:rPr>
          <w:rFonts w:ascii="Century Gothic CE" w:hAnsi="Century Gothic CE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18.45pt;margin-top:12.85pt;width:547.45pt;height:106.05pt;z-index:251660288;mso-width-relative:margin;mso-height-relative:margin" stroked="f">
            <v:textbox>
              <w:txbxContent>
                <w:p w:rsidR="002249DF" w:rsidRPr="007A2A63" w:rsidRDefault="00276CE4" w:rsidP="00F9489D">
                  <w:pPr>
                    <w:pStyle w:val="Nadpis6"/>
                    <w:spacing w:line="240" w:lineRule="auto"/>
                    <w:rPr>
                      <w:rFonts w:cs="Arial"/>
                      <w:i/>
                    </w:rPr>
                  </w:pPr>
                  <w:r w:rsidRPr="007A2A63">
                    <w:rPr>
                      <w:rFonts w:cs="Arial"/>
                      <w:i/>
                    </w:rPr>
                    <w:t xml:space="preserve">V Tichoni (maď.Tihany), </w:t>
                  </w:r>
                  <w:r w:rsidR="00944726" w:rsidRPr="007A2A63">
                    <w:rPr>
                      <w:rFonts w:cs="Arial"/>
                      <w:i/>
                    </w:rPr>
                    <w:t>pri</w:t>
                  </w:r>
                  <w:r w:rsidRPr="007A2A63">
                    <w:rPr>
                      <w:rFonts w:cs="Arial"/>
                      <w:i/>
                    </w:rPr>
                    <w:t xml:space="preserve"> Blatensk</w:t>
                  </w:r>
                  <w:r w:rsidR="00944726" w:rsidRPr="007A2A63">
                    <w:rPr>
                      <w:rFonts w:cs="Arial"/>
                      <w:i/>
                    </w:rPr>
                    <w:t>om</w:t>
                  </w:r>
                  <w:r w:rsidRPr="007A2A63">
                    <w:rPr>
                      <w:rFonts w:cs="Arial"/>
                      <w:i/>
                    </w:rPr>
                    <w:t xml:space="preserve"> jazer</w:t>
                  </w:r>
                  <w:r w:rsidR="00944726" w:rsidRPr="007A2A63">
                    <w:rPr>
                      <w:rFonts w:cs="Arial"/>
                      <w:i/>
                    </w:rPr>
                    <w:t>e</w:t>
                  </w:r>
                  <w:r w:rsidRPr="007A2A63">
                    <w:rPr>
                      <w:rFonts w:cs="Arial"/>
                      <w:i/>
                    </w:rPr>
                    <w:t>, bude jednodňov</w:t>
                  </w:r>
                  <w:r w:rsidR="00944726" w:rsidRPr="007A2A63">
                    <w:rPr>
                      <w:rFonts w:cs="Arial"/>
                      <w:i/>
                    </w:rPr>
                    <w:t>á</w:t>
                  </w:r>
                  <w:r w:rsidRPr="007A2A63">
                    <w:rPr>
                      <w:rFonts w:cs="Arial"/>
                      <w:i/>
                    </w:rPr>
                    <w:t xml:space="preserve"> prestávk</w:t>
                  </w:r>
                  <w:r w:rsidR="00944726" w:rsidRPr="007A2A63">
                    <w:rPr>
                      <w:rFonts w:cs="Arial"/>
                      <w:i/>
                    </w:rPr>
                    <w:t>a</w:t>
                  </w:r>
                  <w:r w:rsidRPr="007A2A63">
                    <w:rPr>
                      <w:rFonts w:cs="Arial"/>
                      <w:i/>
                    </w:rPr>
                    <w:t xml:space="preserve"> na návštevu Pribinovho mesta Blatnohrad a kúpanie. </w:t>
                  </w:r>
                  <w:r w:rsidR="00944726" w:rsidRPr="007A2A63">
                    <w:rPr>
                      <w:rFonts w:cs="Arial"/>
                      <w:i/>
                      <w:caps/>
                    </w:rPr>
                    <w:t>p</w:t>
                  </w:r>
                  <w:r w:rsidR="00944726" w:rsidRPr="007A2A63">
                    <w:rPr>
                      <w:rFonts w:cs="Arial"/>
                      <w:i/>
                    </w:rPr>
                    <w:t>úť z</w:t>
                  </w:r>
                  <w:r w:rsidRPr="007A2A63">
                    <w:rPr>
                      <w:rFonts w:cs="Arial"/>
                      <w:i/>
                    </w:rPr>
                    <w:t>akonč</w:t>
                  </w:r>
                  <w:r w:rsidR="00944726" w:rsidRPr="007A2A63">
                    <w:rPr>
                      <w:rFonts w:cs="Arial"/>
                      <w:i/>
                    </w:rPr>
                    <w:t>íme</w:t>
                  </w:r>
                  <w:r w:rsidRPr="007A2A63">
                    <w:rPr>
                      <w:rFonts w:cs="Arial"/>
                      <w:i/>
                    </w:rPr>
                    <w:t xml:space="preserve"> pri brehu Dunaja v </w:t>
                  </w:r>
                  <w:r w:rsidR="00944726" w:rsidRPr="007A2A63">
                    <w:rPr>
                      <w:rFonts w:cs="Arial"/>
                      <w:i/>
                    </w:rPr>
                    <w:t>b</w:t>
                  </w:r>
                  <w:r w:rsidRPr="007A2A63">
                    <w:rPr>
                      <w:rFonts w:cs="Arial"/>
                      <w:i/>
                    </w:rPr>
                    <w:t>lízkosti Beograd</w:t>
                  </w:r>
                  <w:r w:rsidR="00944726" w:rsidRPr="007A2A63">
                    <w:rPr>
                      <w:rFonts w:cs="Arial"/>
                      <w:i/>
                    </w:rPr>
                    <w:t>u</w:t>
                  </w:r>
                  <w:r w:rsidRPr="007A2A63">
                    <w:rPr>
                      <w:rFonts w:cs="Arial"/>
                      <w:i/>
                    </w:rPr>
                    <w:t xml:space="preserve">, kde preplávali </w:t>
                  </w:r>
                  <w:r w:rsidR="00905695" w:rsidRPr="007A2A63">
                    <w:rPr>
                      <w:rFonts w:cs="Arial"/>
                      <w:i/>
                    </w:rPr>
                    <w:t xml:space="preserve">traja </w:t>
                  </w:r>
                  <w:r w:rsidR="00F11BA4" w:rsidRPr="007A2A63">
                    <w:rPr>
                      <w:rFonts w:cs="Arial"/>
                      <w:i/>
                    </w:rPr>
                    <w:t>vyhnaní učeníci Dunaj na plti, aby</w:t>
                  </w:r>
                  <w:r w:rsidRPr="007A2A63">
                    <w:rPr>
                      <w:rFonts w:cs="Arial"/>
                      <w:i/>
                    </w:rPr>
                    <w:t xml:space="preserve"> sa zachránili. Symbolicky si pripomenieme túto udalosť tak, že </w:t>
                  </w:r>
                  <w:r w:rsidR="00F11BA4" w:rsidRPr="007A2A63">
                    <w:rPr>
                      <w:rFonts w:cs="Arial"/>
                      <w:i/>
                    </w:rPr>
                    <w:t xml:space="preserve">plťou </w:t>
                  </w:r>
                  <w:r w:rsidRPr="007A2A63">
                    <w:rPr>
                      <w:rFonts w:cs="Arial"/>
                      <w:i/>
                    </w:rPr>
                    <w:t xml:space="preserve">zhotovenou </w:t>
                  </w:r>
                  <w:r w:rsidR="00F11BA4" w:rsidRPr="007A2A63">
                    <w:rPr>
                      <w:rFonts w:cs="Arial"/>
                      <w:i/>
                    </w:rPr>
                    <w:t xml:space="preserve">z brvien </w:t>
                  </w:r>
                  <w:r w:rsidRPr="007A2A63">
                    <w:rPr>
                      <w:rFonts w:cs="Arial"/>
                      <w:i/>
                    </w:rPr>
                    <w:t xml:space="preserve">preplávajú traja dobrovoľníci Dunaj na bezpečnom mieste, kde leží malý ostrov. </w:t>
                  </w:r>
                  <w:r w:rsidR="002249DF" w:rsidRPr="007A2A63">
                    <w:rPr>
                      <w:rFonts w:cs="Arial"/>
                      <w:i/>
                    </w:rPr>
                    <w:t xml:space="preserve">Návrat z cieľovej stanice Beograd bude autami, autobusom </w:t>
                  </w:r>
                  <w:r w:rsidR="00F11BA4" w:rsidRPr="007A2A63">
                    <w:rPr>
                      <w:rFonts w:cs="Arial"/>
                      <w:i/>
                    </w:rPr>
                    <w:t xml:space="preserve">alebo </w:t>
                  </w:r>
                  <w:r w:rsidR="002249DF" w:rsidRPr="007A2A63">
                    <w:rPr>
                      <w:rFonts w:cs="Arial"/>
                      <w:i/>
                    </w:rPr>
                    <w:t>vlakom Beogard-Bratislava. Ten</w:t>
                  </w:r>
                  <w:r w:rsidRPr="007A2A63">
                    <w:rPr>
                      <w:rFonts w:cs="Arial"/>
                      <w:i/>
                    </w:rPr>
                    <w:t>,</w:t>
                  </w:r>
                  <w:r w:rsidR="002249DF" w:rsidRPr="007A2A63">
                    <w:rPr>
                      <w:rFonts w:cs="Arial"/>
                      <w:i/>
                    </w:rPr>
                    <w:t xml:space="preserve"> kto </w:t>
                  </w:r>
                  <w:r w:rsidR="00A277D7" w:rsidRPr="007A2A63">
                    <w:rPr>
                      <w:rFonts w:cs="Arial"/>
                      <w:i/>
                    </w:rPr>
                    <w:t xml:space="preserve">má </w:t>
                  </w:r>
                  <w:r w:rsidR="00F11BA4" w:rsidRPr="007A2A63">
                    <w:rPr>
                      <w:rFonts w:cs="Arial"/>
                      <w:i/>
                    </w:rPr>
                    <w:t>vopred zabezpečenú autobu</w:t>
                  </w:r>
                  <w:r w:rsidR="00A277D7" w:rsidRPr="007A2A63">
                    <w:rPr>
                      <w:rFonts w:cs="Arial"/>
                      <w:i/>
                    </w:rPr>
                    <w:t xml:space="preserve">sovú púť do </w:t>
                  </w:r>
                  <w:r w:rsidR="00A277D7" w:rsidRPr="007A2A63">
                    <w:rPr>
                      <w:rFonts w:cs="Arial"/>
                      <w:b/>
                      <w:i/>
                    </w:rPr>
                    <w:t>Ochridu</w:t>
                  </w:r>
                  <w:r w:rsidR="00A277D7" w:rsidRPr="007A2A63">
                    <w:rPr>
                      <w:rFonts w:cs="Arial"/>
                      <w:i/>
                    </w:rPr>
                    <w:t>,</w:t>
                  </w:r>
                  <w:r w:rsidR="002249DF" w:rsidRPr="007A2A63">
                    <w:rPr>
                      <w:rFonts w:cs="Arial"/>
                      <w:i/>
                    </w:rPr>
                    <w:t xml:space="preserve"> kde sa nachádza miesto účinkovania</w:t>
                  </w:r>
                  <w:r w:rsidR="00905695" w:rsidRPr="007A2A63">
                    <w:rPr>
                      <w:rFonts w:cs="Arial"/>
                      <w:i/>
                    </w:rPr>
                    <w:t xml:space="preserve"> </w:t>
                  </w:r>
                  <w:r w:rsidR="00905695" w:rsidRPr="007A2A63">
                    <w:rPr>
                      <w:rFonts w:cs="Arial"/>
                      <w:b/>
                      <w:i/>
                    </w:rPr>
                    <w:t>sv.Klimenta Slovenského a sv.</w:t>
                  </w:r>
                  <w:r w:rsidR="002249DF" w:rsidRPr="007A2A63">
                    <w:rPr>
                      <w:rFonts w:cs="Arial"/>
                      <w:b/>
                      <w:i/>
                    </w:rPr>
                    <w:t>Nauma</w:t>
                  </w:r>
                  <w:r w:rsidR="002249DF" w:rsidRPr="007A2A63">
                    <w:rPr>
                      <w:rFonts w:cs="Arial"/>
                      <w:i/>
                    </w:rPr>
                    <w:t>, bude môcť nastúpiť v Beograde na autobus</w:t>
                  </w:r>
                  <w:r w:rsidRPr="007A2A63">
                    <w:rPr>
                      <w:rFonts w:cs="Arial"/>
                      <w:i/>
                    </w:rPr>
                    <w:t xml:space="preserve"> </w:t>
                  </w:r>
                  <w:r w:rsidR="00944726" w:rsidRPr="007A2A63">
                    <w:rPr>
                      <w:rFonts w:cs="Arial"/>
                      <w:i/>
                    </w:rPr>
                    <w:t>4.</w:t>
                  </w:r>
                  <w:r w:rsidR="002249DF" w:rsidRPr="007A2A63">
                    <w:rPr>
                      <w:rFonts w:cs="Arial"/>
                      <w:i/>
                    </w:rPr>
                    <w:t xml:space="preserve">augusta ráno. </w:t>
                  </w:r>
                  <w:r w:rsidR="002249DF" w:rsidRPr="007A2A63">
                    <w:rPr>
                      <w:rFonts w:cs="Arial"/>
                      <w:i/>
                      <w:caps/>
                    </w:rPr>
                    <w:t>ď</w:t>
                  </w:r>
                  <w:r w:rsidR="002249DF" w:rsidRPr="007A2A63">
                    <w:rPr>
                      <w:rFonts w:cs="Arial"/>
                      <w:i/>
                    </w:rPr>
                    <w:t>alšie informácie dostanete na kontaktnej adrese.</w:t>
                  </w:r>
                </w:p>
                <w:p w:rsidR="002249DF" w:rsidRDefault="002249DF" w:rsidP="00944726">
                  <w:pPr>
                    <w:jc w:val="both"/>
                    <w:rPr>
                      <w:lang w:val="sk-SK" w:eastAsia="en-US"/>
                    </w:rPr>
                  </w:pPr>
                </w:p>
                <w:p w:rsidR="002249DF" w:rsidRDefault="002249DF">
                  <w:pPr>
                    <w:rPr>
                      <w:lang w:val="sk-SK"/>
                    </w:rPr>
                  </w:pPr>
                </w:p>
              </w:txbxContent>
            </v:textbox>
          </v:shape>
        </w:pict>
      </w: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C7598F" w:rsidRDefault="00C7598F" w:rsidP="00FF3A4E">
      <w:pPr>
        <w:ind w:left="-284"/>
        <w:rPr>
          <w:rFonts w:ascii="Century Gothic CE" w:hAnsi="Century Gothic CE"/>
          <w:b/>
          <w:caps/>
          <w:color w:val="FF0000"/>
          <w:lang w:val="sk-SK" w:eastAsia="en-US"/>
        </w:rPr>
      </w:pPr>
    </w:p>
    <w:p w:rsidR="005B1BF9" w:rsidRPr="007C503F" w:rsidRDefault="005B1BF9" w:rsidP="00C7598F">
      <w:pPr>
        <w:rPr>
          <w:rFonts w:ascii="Century Gothic CE" w:hAnsi="Century Gothic CE"/>
          <w:b/>
          <w:color w:val="000000" w:themeColor="text1"/>
          <w:lang w:val="sk-SK" w:eastAsia="en-US"/>
        </w:rPr>
      </w:pPr>
      <w:r w:rsidRPr="00467E33">
        <w:rPr>
          <w:rFonts w:ascii="Century Gothic CE" w:hAnsi="Century Gothic CE"/>
          <w:b/>
          <w:caps/>
          <w:color w:val="000000" w:themeColor="text1"/>
          <w:lang w:val="sk-SK" w:eastAsia="en-US"/>
        </w:rPr>
        <w:t xml:space="preserve">cyklistická púť  </w:t>
      </w:r>
      <w:r w:rsidRPr="00467E33">
        <w:rPr>
          <w:rFonts w:ascii="Century Gothic CE" w:hAnsi="Century Gothic CE" w:cs="Arial"/>
          <w:b/>
          <w:caps/>
          <w:color w:val="000000" w:themeColor="text1"/>
          <w:sz w:val="28"/>
          <w:szCs w:val="28"/>
          <w:lang w:val="sk-SK" w:eastAsia="en-US"/>
        </w:rPr>
        <w:t>Devín- Benátky</w:t>
      </w:r>
      <w:r w:rsidRPr="007C503F">
        <w:rPr>
          <w:rFonts w:ascii="Arial" w:hAnsi="Arial" w:cs="Arial"/>
          <w:color w:val="FF0000"/>
          <w:sz w:val="28"/>
          <w:szCs w:val="28"/>
          <w:lang w:val="sk-SK" w:eastAsia="en-US"/>
        </w:rPr>
        <w:t xml:space="preserve"> </w:t>
      </w:r>
      <w:r w:rsidRPr="007C503F">
        <w:rPr>
          <w:rFonts w:ascii="Century Gothic CE" w:hAnsi="Century Gothic CE"/>
          <w:b/>
          <w:caps/>
          <w:color w:val="000000" w:themeColor="text1"/>
          <w:sz w:val="28"/>
          <w:szCs w:val="28"/>
          <w:lang w:val="sk-SK" w:eastAsia="en-US"/>
        </w:rPr>
        <w:t>13.- 20.</w:t>
      </w:r>
      <w:r w:rsidRPr="007C503F">
        <w:rPr>
          <w:rFonts w:ascii="Century Gothic CE" w:hAnsi="Century Gothic CE"/>
          <w:b/>
          <w:caps/>
          <w:color w:val="000000" w:themeColor="text1"/>
          <w:lang w:val="sk-SK" w:eastAsia="en-US"/>
        </w:rPr>
        <w:t xml:space="preserve"> </w:t>
      </w:r>
      <w:r>
        <w:rPr>
          <w:rFonts w:ascii="Century Gothic CE" w:hAnsi="Century Gothic CE"/>
          <w:b/>
          <w:color w:val="000000" w:themeColor="text1"/>
          <w:lang w:val="sk-SK" w:eastAsia="en-US"/>
        </w:rPr>
        <w:t>júl</w:t>
      </w:r>
      <w:r w:rsidRPr="007C503F">
        <w:rPr>
          <w:rFonts w:ascii="Century Gothic CE" w:hAnsi="Century Gothic CE"/>
          <w:b/>
          <w:color w:val="000000" w:themeColor="text1"/>
          <w:lang w:val="sk-SK" w:eastAsia="en-US"/>
        </w:rPr>
        <w:t xml:space="preserve"> 2012</w:t>
      </w:r>
    </w:p>
    <w:p w:rsidR="005B1BF9" w:rsidRPr="007A2A63" w:rsidRDefault="005B1BF9" w:rsidP="00C7598F">
      <w:pPr>
        <w:jc w:val="both"/>
        <w:rPr>
          <w:rFonts w:ascii="Arial" w:hAnsi="Arial" w:cs="Arial"/>
          <w:i/>
          <w:sz w:val="22"/>
          <w:szCs w:val="22"/>
          <w:lang w:val="sk-SK" w:eastAsia="en-US"/>
        </w:rPr>
      </w:pPr>
      <w:r w:rsidRPr="007A2A63">
        <w:rPr>
          <w:rFonts w:ascii="Arial" w:hAnsi="Arial" w:cs="Arial"/>
          <w:i/>
          <w:sz w:val="22"/>
          <w:szCs w:val="22"/>
          <w:lang w:val="sk-SK" w:eastAsia="en-US"/>
        </w:rPr>
        <w:t>Cyklistická púť sa koná po stopách slovenských kňazov a diakonov, ktorých franskí duchovní vypovedali z vlasti a predali ich na trh otrokov, ktorý sa konával v Benátkach. Trasa 787km sa prejde za 8 dní</w:t>
      </w:r>
      <w:r w:rsidRPr="007A2A63">
        <w:rPr>
          <w:rFonts w:ascii="Arial" w:hAnsi="Arial" w:cs="Arial"/>
          <w:i/>
          <w:caps/>
          <w:sz w:val="22"/>
          <w:szCs w:val="22"/>
          <w:lang w:val="sk-SK" w:eastAsia="en-US"/>
        </w:rPr>
        <w:t xml:space="preserve">. </w:t>
      </w:r>
      <w:r w:rsidRPr="007A2A63">
        <w:rPr>
          <w:rFonts w:ascii="Arial" w:hAnsi="Arial" w:cs="Arial"/>
          <w:i/>
          <w:caps/>
          <w:sz w:val="22"/>
          <w:szCs w:val="22"/>
        </w:rPr>
        <w:t>ú</w:t>
      </w:r>
      <w:r w:rsidRPr="007A2A63">
        <w:rPr>
          <w:rFonts w:ascii="Arial" w:hAnsi="Arial" w:cs="Arial"/>
          <w:i/>
          <w:sz w:val="22"/>
          <w:szCs w:val="22"/>
        </w:rPr>
        <w:t xml:space="preserve">častníci cyklistickej púte vychádzajú v piatok 13. júla </w:t>
      </w:r>
      <w:r w:rsidRPr="007A2A63">
        <w:rPr>
          <w:rFonts w:ascii="Arial" w:hAnsi="Arial" w:cs="Arial"/>
          <w:b/>
          <w:i/>
          <w:sz w:val="22"/>
          <w:szCs w:val="22"/>
        </w:rPr>
        <w:t>spred kostola Svätého kríža v Devíne</w:t>
      </w:r>
      <w:r w:rsidRPr="007A2A63">
        <w:rPr>
          <w:rFonts w:ascii="Arial" w:hAnsi="Arial" w:cs="Arial"/>
          <w:i/>
          <w:sz w:val="22"/>
          <w:szCs w:val="22"/>
        </w:rPr>
        <w:t xml:space="preserve">, kde sa stretneme o 7.20 h a spoločný </w:t>
      </w:r>
      <w:r w:rsidRPr="007A2A63">
        <w:rPr>
          <w:rFonts w:ascii="Arial" w:hAnsi="Arial" w:cs="Arial"/>
          <w:b/>
          <w:i/>
          <w:sz w:val="22"/>
          <w:szCs w:val="22"/>
        </w:rPr>
        <w:t xml:space="preserve">odchod </w:t>
      </w:r>
      <w:r w:rsidRPr="007A2A63">
        <w:rPr>
          <w:rFonts w:ascii="Arial" w:hAnsi="Arial" w:cs="Arial"/>
          <w:i/>
          <w:sz w:val="22"/>
          <w:szCs w:val="22"/>
        </w:rPr>
        <w:t>bude o </w:t>
      </w:r>
      <w:r w:rsidRPr="007A2A63">
        <w:rPr>
          <w:rFonts w:ascii="Arial" w:hAnsi="Arial" w:cs="Arial"/>
          <w:b/>
          <w:i/>
          <w:sz w:val="22"/>
          <w:szCs w:val="22"/>
        </w:rPr>
        <w:t>8.30</w:t>
      </w:r>
      <w:r w:rsidRPr="007A2A63">
        <w:rPr>
          <w:rFonts w:ascii="Arial" w:hAnsi="Arial" w:cs="Arial"/>
          <w:i/>
          <w:sz w:val="22"/>
          <w:szCs w:val="22"/>
        </w:rPr>
        <w:t>h.</w:t>
      </w:r>
      <w:r w:rsidRPr="007A2A63">
        <w:rPr>
          <w:rFonts w:ascii="Arial" w:hAnsi="Arial" w:cs="Arial"/>
          <w:i/>
          <w:sz w:val="22"/>
          <w:szCs w:val="22"/>
          <w:lang w:val="sk-SK" w:eastAsia="en-US"/>
        </w:rPr>
        <w:t xml:space="preserve"> </w:t>
      </w:r>
      <w:r w:rsidRPr="007A2A63">
        <w:rPr>
          <w:rFonts w:ascii="Arial" w:hAnsi="Arial" w:cs="Arial"/>
          <w:i/>
          <w:caps/>
          <w:sz w:val="22"/>
          <w:szCs w:val="22"/>
        </w:rPr>
        <w:t>c</w:t>
      </w:r>
      <w:r w:rsidRPr="007A2A63">
        <w:rPr>
          <w:rFonts w:ascii="Arial" w:hAnsi="Arial" w:cs="Arial"/>
          <w:i/>
          <w:sz w:val="22"/>
          <w:szCs w:val="22"/>
        </w:rPr>
        <w:t xml:space="preserve">yklistov bude sprevádzať auto, ktoré bude viesť batožinu a tiež kvôli pomoci v prípade potreby. </w:t>
      </w:r>
      <w:r w:rsidR="002B75FD">
        <w:rPr>
          <w:rFonts w:ascii="Arial" w:hAnsi="Arial" w:cs="Arial"/>
          <w:i/>
          <w:sz w:val="22"/>
          <w:szCs w:val="22"/>
        </w:rPr>
        <w:t>J</w:t>
      </w:r>
      <w:r w:rsidRPr="007A2A63">
        <w:rPr>
          <w:rFonts w:ascii="Arial" w:hAnsi="Arial" w:cs="Arial"/>
          <w:i/>
          <w:sz w:val="22"/>
          <w:szCs w:val="22"/>
        </w:rPr>
        <w:t xml:space="preserve">e potrebné zobrať zo sebou </w:t>
      </w:r>
      <w:r w:rsidRPr="007A2A63">
        <w:rPr>
          <w:rFonts w:ascii="Arial" w:hAnsi="Arial" w:cs="Arial"/>
          <w:b/>
          <w:i/>
          <w:sz w:val="22"/>
          <w:szCs w:val="22"/>
        </w:rPr>
        <w:t>spacák a karimatku</w:t>
      </w:r>
      <w:r w:rsidRPr="007A2A63">
        <w:rPr>
          <w:rFonts w:ascii="Arial" w:hAnsi="Arial" w:cs="Arial"/>
          <w:i/>
          <w:sz w:val="22"/>
          <w:szCs w:val="22"/>
        </w:rPr>
        <w:t xml:space="preserve">. Po ceste sa zastavíme v Blatnohrade (Zalavar), </w:t>
      </w:r>
      <w:r w:rsidR="002B75FD">
        <w:rPr>
          <w:rFonts w:ascii="Arial" w:hAnsi="Arial" w:cs="Arial"/>
          <w:i/>
          <w:sz w:val="22"/>
          <w:szCs w:val="22"/>
        </w:rPr>
        <w:t xml:space="preserve">v </w:t>
      </w:r>
      <w:r w:rsidRPr="007A2A63">
        <w:rPr>
          <w:rFonts w:ascii="Arial" w:hAnsi="Arial" w:cs="Arial"/>
          <w:i/>
          <w:sz w:val="22"/>
          <w:szCs w:val="22"/>
        </w:rPr>
        <w:t xml:space="preserve">meste, ktoré vybudoval slovenský panovník Pribina spolu so svojim synom Koceľom a kde bolo prvé sídlo biskupa Metoda. Trasa povedie tiež cez Cividale, kde sa nachádza najstaršia pamiatka na slovenských panovníkov Rastiaslava, Pribinu, Koceľa i Svätopluka. Návrat z cieľovej stanice Benátky do Bratislavy bude autami, autobusom alebo vlakom. </w:t>
      </w:r>
      <w:r w:rsidRPr="007A2A63">
        <w:rPr>
          <w:rFonts w:ascii="Arial" w:hAnsi="Arial" w:cs="Arial"/>
          <w:i/>
          <w:sz w:val="22"/>
          <w:szCs w:val="22"/>
          <w:lang w:val="sk-SK" w:eastAsia="en-US"/>
        </w:rPr>
        <w:t>Podrobné informácie dostanete na kontaktnej adrese.</w:t>
      </w:r>
    </w:p>
    <w:p w:rsidR="00FF3A4E" w:rsidRPr="005B5813" w:rsidRDefault="00FF3A4E" w:rsidP="005B5813">
      <w:pPr>
        <w:ind w:left="-284"/>
        <w:jc w:val="center"/>
        <w:rPr>
          <w:rFonts w:ascii="Century Gothic CE" w:hAnsi="Century Gothic CE"/>
          <w:color w:val="000000" w:themeColor="text1"/>
          <w:sz w:val="20"/>
          <w:szCs w:val="20"/>
        </w:rPr>
      </w:pPr>
      <w:r w:rsidRPr="007A2A63">
        <w:rPr>
          <w:rFonts w:ascii="Arial" w:hAnsi="Arial" w:cs="Arial"/>
          <w:i/>
          <w:sz w:val="22"/>
          <w:szCs w:val="22"/>
          <w:lang w:val="sk-SK" w:eastAsia="en-US"/>
        </w:rPr>
        <w:t xml:space="preserve">Trasa cyklistickej púte </w:t>
      </w:r>
      <w:r w:rsidRPr="007A2A63">
        <w:rPr>
          <w:rFonts w:ascii="Arial" w:hAnsi="Arial" w:cs="Arial"/>
          <w:i/>
          <w:color w:val="000000" w:themeColor="text1"/>
          <w:sz w:val="22"/>
          <w:szCs w:val="22"/>
        </w:rPr>
        <w:t>prechádza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cez </w:t>
      </w:r>
      <w:r w:rsidRPr="005B5813">
        <w:rPr>
          <w:rFonts w:ascii="Century Gothic CE" w:hAnsi="Century Gothic CE"/>
          <w:color w:val="000000" w:themeColor="text1"/>
          <w:sz w:val="20"/>
          <w:szCs w:val="20"/>
        </w:rPr>
        <w:t xml:space="preserve">SLOVENSKO – </w:t>
      </w:r>
      <w:r w:rsidRPr="005B5813">
        <w:rPr>
          <w:rFonts w:ascii="Century Gothic CE" w:hAnsi="Century Gothic CE"/>
          <w:caps/>
          <w:color w:val="000000" w:themeColor="text1"/>
          <w:sz w:val="20"/>
          <w:szCs w:val="20"/>
        </w:rPr>
        <w:t>maďarSKO – Slovinsko – Taliansko</w:t>
      </w:r>
      <w:r w:rsidRPr="005B5813">
        <w:rPr>
          <w:rFonts w:ascii="Century Gothic CE" w:hAnsi="Century Gothic CE"/>
          <w:color w:val="000000" w:themeColor="text1"/>
          <w:sz w:val="20"/>
          <w:szCs w:val="20"/>
        </w:rPr>
        <w:t>:</w:t>
      </w:r>
    </w:p>
    <w:p w:rsidR="005B1BF9" w:rsidRDefault="005B1BF9" w:rsidP="005B5813">
      <w:pPr>
        <w:ind w:right="-1" w:hanging="284"/>
        <w:jc w:val="center"/>
        <w:rPr>
          <w:rFonts w:ascii="Arial" w:hAnsi="Arial" w:cs="Arial"/>
          <w:lang w:val="sk-SK" w:eastAsia="en-US"/>
        </w:rPr>
      </w:pPr>
      <w:r w:rsidRPr="00FF3A4E">
        <w:rPr>
          <w:rFonts w:ascii="Century Gothic CE" w:hAnsi="Century Gothic CE"/>
          <w:b/>
          <w:caps/>
        </w:rPr>
        <w:t>Devín</w:t>
      </w:r>
      <w:r w:rsidRPr="00FF3A4E">
        <w:rPr>
          <w:rFonts w:ascii="Century Gothic CE" w:hAnsi="Century Gothic CE"/>
          <w:caps/>
        </w:rPr>
        <w:t xml:space="preserve"> </w:t>
      </w:r>
      <w:r w:rsidR="005B5813">
        <w:rPr>
          <w:rFonts w:ascii="Century Gothic CE" w:hAnsi="Century Gothic CE"/>
          <w:sz w:val="20"/>
          <w:szCs w:val="20"/>
          <w:lang w:bidi="en-US"/>
        </w:rPr>
        <w:t xml:space="preserve">- </w:t>
      </w:r>
      <w:r w:rsidRPr="00382D2D">
        <w:rPr>
          <w:rFonts w:ascii="Century Gothic CE" w:hAnsi="Century Gothic CE"/>
          <w:sz w:val="20"/>
          <w:szCs w:val="20"/>
        </w:rPr>
        <w:t>Győr</w:t>
      </w:r>
      <w:r w:rsidR="005B5813" w:rsidRPr="00382D2D">
        <w:rPr>
          <w:rFonts w:ascii="Century Gothic CE" w:hAnsi="Century Gothic CE"/>
          <w:sz w:val="20"/>
          <w:szCs w:val="20"/>
        </w:rPr>
        <w:t xml:space="preserve"> -</w:t>
      </w:r>
      <w:r w:rsidRPr="00382D2D">
        <w:rPr>
          <w:rFonts w:ascii="Century Gothic CE" w:hAnsi="Century Gothic CE"/>
          <w:sz w:val="20"/>
          <w:szCs w:val="20"/>
          <w:lang w:bidi="en-US"/>
        </w:rPr>
        <w:t xml:space="preserve"> </w:t>
      </w:r>
      <w:r w:rsidRPr="00382D2D">
        <w:rPr>
          <w:rFonts w:ascii="Century Gothic CE" w:hAnsi="Century Gothic CE"/>
          <w:sz w:val="20"/>
          <w:szCs w:val="20"/>
        </w:rPr>
        <w:t xml:space="preserve"> Tichoň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sz w:val="20"/>
          <w:szCs w:val="20"/>
          <w:lang w:bidi="en-US"/>
        </w:rPr>
        <w:t xml:space="preserve"> </w:t>
      </w:r>
      <w:r w:rsidRPr="00382D2D">
        <w:rPr>
          <w:rFonts w:ascii="Century Gothic CE" w:hAnsi="Century Gothic CE"/>
          <w:sz w:val="20"/>
          <w:szCs w:val="20"/>
        </w:rPr>
        <w:t xml:space="preserve">Zalavár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sz w:val="20"/>
          <w:szCs w:val="20"/>
          <w:lang w:bidi="en-US"/>
        </w:rPr>
        <w:t xml:space="preserve"> </w:t>
      </w:r>
      <w:r w:rsidRPr="00382D2D">
        <w:rPr>
          <w:rFonts w:ascii="Century Gothic CE" w:hAnsi="Century Gothic CE"/>
          <w:sz w:val="20"/>
          <w:szCs w:val="20"/>
        </w:rPr>
        <w:t xml:space="preserve">Dolnja Bistrica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sz w:val="20"/>
          <w:szCs w:val="20"/>
        </w:rPr>
        <w:t xml:space="preserve"> Ptuj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sz w:val="20"/>
          <w:szCs w:val="20"/>
          <w:lang w:bidi="en-US"/>
        </w:rPr>
        <w:t xml:space="preserve"> </w:t>
      </w:r>
      <w:r w:rsidRPr="00382D2D">
        <w:rPr>
          <w:rFonts w:ascii="Century Gothic CE" w:hAnsi="Century Gothic CE"/>
          <w:caps/>
          <w:sz w:val="20"/>
          <w:szCs w:val="20"/>
          <w:lang w:bidi="en-US"/>
        </w:rPr>
        <w:t>c</w:t>
      </w:r>
      <w:r w:rsidRPr="00382D2D">
        <w:rPr>
          <w:rFonts w:ascii="Century Gothic CE" w:hAnsi="Century Gothic CE"/>
          <w:sz w:val="20"/>
          <w:szCs w:val="20"/>
          <w:lang w:bidi="en-US"/>
        </w:rPr>
        <w:t xml:space="preserve">elje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sz w:val="20"/>
          <w:szCs w:val="20"/>
          <w:lang w:bidi="en-US"/>
        </w:rPr>
        <w:t xml:space="preserve"> </w:t>
      </w:r>
      <w:r w:rsidRPr="00382D2D">
        <w:rPr>
          <w:rFonts w:ascii="Century Gothic CE" w:hAnsi="Century Gothic CE"/>
          <w:sz w:val="20"/>
          <w:szCs w:val="20"/>
        </w:rPr>
        <w:t xml:space="preserve">Škofja Loka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sz w:val="20"/>
          <w:szCs w:val="20"/>
        </w:rPr>
        <w:t xml:space="preserve"> Cividale</w:t>
      </w:r>
      <w:r w:rsidRPr="00382D2D">
        <w:rPr>
          <w:rFonts w:ascii="Century Gothic CE" w:hAnsi="Century Gothic CE"/>
          <w:i/>
          <w:color w:val="C00000"/>
          <w:sz w:val="20"/>
          <w:szCs w:val="20"/>
        </w:rPr>
        <w:t xml:space="preserve"> </w:t>
      </w:r>
      <w:r w:rsidR="005B5813" w:rsidRPr="00382D2D">
        <w:rPr>
          <w:rFonts w:ascii="Century Gothic CE" w:hAnsi="Century Gothic CE"/>
          <w:sz w:val="20"/>
          <w:szCs w:val="20"/>
          <w:lang w:bidi="en-US"/>
        </w:rPr>
        <w:t>-</w:t>
      </w:r>
      <w:r w:rsidRPr="00382D2D">
        <w:rPr>
          <w:rFonts w:ascii="Century Gothic CE" w:hAnsi="Century Gothic CE"/>
          <w:i/>
          <w:color w:val="C00000"/>
          <w:sz w:val="20"/>
          <w:szCs w:val="20"/>
        </w:rPr>
        <w:t xml:space="preserve"> </w:t>
      </w:r>
      <w:r w:rsidRPr="00382D2D">
        <w:rPr>
          <w:rFonts w:ascii="Century Gothic CE" w:hAnsi="Century Gothic CE"/>
          <w:sz w:val="20"/>
          <w:szCs w:val="20"/>
        </w:rPr>
        <w:t>Udine</w:t>
      </w:r>
      <w:r w:rsidRPr="00FF3A4E">
        <w:rPr>
          <w:rFonts w:ascii="Century Gothic CE" w:hAnsi="Century Gothic CE"/>
          <w:b/>
        </w:rPr>
        <w:t xml:space="preserve"> </w:t>
      </w:r>
      <w:r w:rsidR="008E5308">
        <w:rPr>
          <w:rFonts w:ascii="Century Gothic CE" w:hAnsi="Century Gothic CE"/>
        </w:rPr>
        <w:t>–</w:t>
      </w:r>
      <w:r w:rsidRPr="00FF3A4E">
        <w:rPr>
          <w:rFonts w:ascii="Century Gothic CE" w:hAnsi="Century Gothic CE"/>
        </w:rPr>
        <w:t xml:space="preserve"> </w:t>
      </w:r>
      <w:r w:rsidRPr="00FF3A4E">
        <w:rPr>
          <w:rFonts w:ascii="Century Gothic CE" w:hAnsi="Century Gothic CE"/>
          <w:b/>
          <w:caps/>
        </w:rPr>
        <w:t>Benátky</w:t>
      </w:r>
    </w:p>
    <w:p w:rsidR="008E5308" w:rsidRDefault="008E5308" w:rsidP="008E5308">
      <w:pPr>
        <w:pStyle w:val="Nzov"/>
        <w:rPr>
          <w:rFonts w:ascii="Arial" w:hAnsi="Arial" w:cs="Arial"/>
        </w:rPr>
      </w:pPr>
    </w:p>
    <w:p w:rsidR="008E5308" w:rsidRDefault="008E5308" w:rsidP="008E5308">
      <w:pPr>
        <w:pStyle w:val="Nzov"/>
        <w:rPr>
          <w:rFonts w:ascii="Arial" w:hAnsi="Arial" w:cs="Arial"/>
        </w:rPr>
      </w:pPr>
    </w:p>
    <w:p w:rsidR="008E5308" w:rsidRDefault="008E5308" w:rsidP="008E5308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Zástupné pokánie a očistenie pamiatky</w:t>
      </w:r>
    </w:p>
    <w:p w:rsidR="008E5308" w:rsidRDefault="008E5308" w:rsidP="008E5308">
      <w:pPr>
        <w:jc w:val="center"/>
        <w:rPr>
          <w:b/>
          <w:bCs/>
          <w:sz w:val="28"/>
        </w:rPr>
      </w:pPr>
    </w:p>
    <w:p w:rsidR="008E5308" w:rsidRDefault="008E5308" w:rsidP="008E5308">
      <w:pPr>
        <w:pStyle w:val="Alia"/>
        <w:rPr>
          <w:sz w:val="24"/>
        </w:rPr>
      </w:pPr>
      <w:r>
        <w:rPr>
          <w:sz w:val="24"/>
          <w:lang w:val="sk-SK"/>
        </w:rPr>
        <w:t>Blahoslavený pápež Ján Pavol II. nás už v roku 1999 v príprave na Veľké jubileum dôrazne vyzval k pokániu a uzmierovaniu. Vyzval nás aj k zástupnému spoločnému pokániu, ktoré smeruje k</w:t>
      </w:r>
      <w:r>
        <w:rPr>
          <w:b/>
          <w:bCs/>
          <w:sz w:val="24"/>
          <w:lang w:val="sk-SK"/>
        </w:rPr>
        <w:t xml:space="preserve"> </w:t>
      </w:r>
      <w:r>
        <w:rPr>
          <w:b/>
          <w:bCs/>
          <w:i/>
          <w:iCs/>
          <w:sz w:val="24"/>
          <w:lang w:val="sk-SK"/>
        </w:rPr>
        <w:t>„očisteniu pamiatky“</w:t>
      </w:r>
      <w:r>
        <w:rPr>
          <w:sz w:val="24"/>
          <w:lang w:val="sk-SK"/>
        </w:rPr>
        <w:t xml:space="preserve">. Na otázku „prečo?“ odpovedá: </w:t>
      </w:r>
      <w:r>
        <w:rPr>
          <w:i/>
          <w:iCs/>
          <w:sz w:val="24"/>
          <w:lang w:val="sk-SK"/>
        </w:rPr>
        <w:t xml:space="preserve">„Dejiny zaznamenávajú nemálo prípadov, ktoré sú </w:t>
      </w:r>
      <w:r>
        <w:rPr>
          <w:bCs/>
          <w:i/>
          <w:iCs/>
          <w:sz w:val="24"/>
          <w:lang w:val="sk-SK"/>
        </w:rPr>
        <w:t>protisvedectvom kresťanstva</w:t>
      </w:r>
      <w:r>
        <w:rPr>
          <w:i/>
          <w:iCs/>
          <w:sz w:val="24"/>
          <w:lang w:val="sk-SK"/>
        </w:rPr>
        <w:t>“ a „pre puto, ktoré nás v tajomnom tele spája jedných s druhými ...</w:t>
      </w:r>
      <w:r>
        <w:rPr>
          <w:b/>
          <w:bCs/>
          <w:i/>
          <w:iCs/>
          <w:sz w:val="24"/>
          <w:lang w:val="sk-SK"/>
        </w:rPr>
        <w:t>nesieme ťarchu</w:t>
      </w:r>
      <w:r>
        <w:rPr>
          <w:i/>
          <w:iCs/>
          <w:sz w:val="24"/>
          <w:lang w:val="sk-SK"/>
        </w:rPr>
        <w:t xml:space="preserve"> omylov a previnení tých, ktorí nás predišli“ </w:t>
      </w:r>
      <w:r>
        <w:rPr>
          <w:sz w:val="24"/>
          <w:lang w:val="sk-SK"/>
        </w:rPr>
        <w:t xml:space="preserve">(Bula Incarnationis mysterium 11; podobne Apoštol. list Tertio millennio adveniente 32-36). </w:t>
      </w:r>
      <w:r>
        <w:rPr>
          <w:sz w:val="24"/>
        </w:rPr>
        <w:t xml:space="preserve">Bl. Ján Pavol II. však o tom nielen písal, ale viackrát aj prakticky v pokore ukázal, ako sa to robí. Vďaka tomu sa zlepšili vzťahy s oddelenými kresťanskými bratmi, s bratmi </w:t>
      </w:r>
      <w:r>
        <w:rPr>
          <w:caps/>
          <w:sz w:val="24"/>
        </w:rPr>
        <w:t>ž</w:t>
      </w:r>
      <w:r>
        <w:rPr>
          <w:sz w:val="24"/>
        </w:rPr>
        <w:t xml:space="preserve">idmi aj moslimami. </w:t>
      </w:r>
    </w:p>
    <w:p w:rsidR="008E5308" w:rsidRDefault="008E5308" w:rsidP="008E5308">
      <w:pPr>
        <w:pStyle w:val="Alia"/>
        <w:rPr>
          <w:sz w:val="24"/>
        </w:rPr>
      </w:pPr>
      <w:r>
        <w:rPr>
          <w:sz w:val="24"/>
        </w:rPr>
        <w:t xml:space="preserve">Očistenie pamiatky je teda </w:t>
      </w:r>
      <w:r>
        <w:rPr>
          <w:b/>
          <w:bCs/>
          <w:sz w:val="24"/>
        </w:rPr>
        <w:t xml:space="preserve">uzmierenie </w:t>
      </w:r>
      <w:r>
        <w:rPr>
          <w:b/>
          <w:bCs/>
          <w:i/>
          <w:iCs/>
          <w:sz w:val="24"/>
        </w:rPr>
        <w:t>„protisvedectiev kresťanstva“</w:t>
      </w:r>
      <w:r>
        <w:rPr>
          <w:sz w:val="24"/>
        </w:rPr>
        <w:t xml:space="preserve">, najmä veľkých a spoločných neprávosti a do neba volajúcich hriechov. Robí sa </w:t>
      </w:r>
      <w:r>
        <w:rPr>
          <w:b/>
          <w:bCs/>
          <w:sz w:val="24"/>
        </w:rPr>
        <w:t>vyznaním neprávostí</w:t>
      </w:r>
      <w:r>
        <w:rPr>
          <w:sz w:val="24"/>
        </w:rPr>
        <w:t xml:space="preserve"> pred Bohom a ľuďmi </w:t>
      </w:r>
      <w:r>
        <w:rPr>
          <w:bCs/>
          <w:sz w:val="24"/>
        </w:rPr>
        <w:t>a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následne </w:t>
      </w:r>
      <w:r>
        <w:rPr>
          <w:b/>
          <w:bCs/>
          <w:sz w:val="24"/>
        </w:rPr>
        <w:t>odprosovaním a uzmierovaním Pána</w:t>
      </w:r>
      <w:r>
        <w:rPr>
          <w:sz w:val="24"/>
        </w:rPr>
        <w:t xml:space="preserve"> za tieto neprávosti, Konkrétne modlitbou</w:t>
      </w:r>
      <w:r>
        <w:t>, skutkami pokánia</w:t>
      </w:r>
      <w:r>
        <w:rPr>
          <w:sz w:val="24"/>
        </w:rPr>
        <w:t xml:space="preserve"> a sv. omšou za zmierenie, za obete neprávosti, za uzmierenie tých, ktorí spáchali neprávosť. </w:t>
      </w:r>
      <w:r>
        <w:rPr>
          <w:bCs/>
        </w:rPr>
        <w:t>Konkrétne treba odprosiť, ak je to možné, aj</w:t>
      </w:r>
      <w:r>
        <w:rPr>
          <w:b/>
          <w:bCs/>
        </w:rPr>
        <w:t xml:space="preserve"> osoby</w:t>
      </w:r>
      <w:r>
        <w:t xml:space="preserve">, alebo </w:t>
      </w:r>
      <w:r>
        <w:rPr>
          <w:b/>
        </w:rPr>
        <w:t>potomkov</w:t>
      </w:r>
      <w:r>
        <w:t xml:space="preserve"> tých, ktorým sa stala krivda.</w:t>
      </w:r>
      <w:r>
        <w:rPr>
          <w:bCs/>
          <w:sz w:val="24"/>
        </w:rPr>
        <w:t xml:space="preserve"> </w:t>
      </w:r>
    </w:p>
    <w:p w:rsidR="008E5308" w:rsidRDefault="008E5308" w:rsidP="008E5308">
      <w:pPr>
        <w:pStyle w:val="Alia"/>
        <w:rPr>
          <w:sz w:val="24"/>
        </w:rPr>
      </w:pPr>
      <w:r>
        <w:rPr>
          <w:sz w:val="24"/>
        </w:rPr>
        <w:t xml:space="preserve">Uzmierovanie Pána Boha konáme </w:t>
      </w:r>
      <w:r>
        <w:rPr>
          <w:b/>
          <w:bCs/>
          <w:sz w:val="24"/>
        </w:rPr>
        <w:t>v spojení s Božím Baránkom</w:t>
      </w:r>
      <w:r>
        <w:rPr>
          <w:sz w:val="24"/>
        </w:rPr>
        <w:t>, ktorý vzal na seba všetky hriechy ľudstva aj ich následky, aj kliatby</w:t>
      </w:r>
      <w:r>
        <w:rPr>
          <w:rStyle w:val="Odkaznapoznmkupodiarou"/>
          <w:sz w:val="24"/>
        </w:rPr>
        <w:footnoteReference w:id="1"/>
      </w:r>
      <w:r>
        <w:rPr>
          <w:sz w:val="24"/>
        </w:rPr>
        <w:t xml:space="preserve">, aby nás z nich vykúpil. Preto po uzmierovaní neprávostí máme mu odovzdať aj prípadné kliatby a s vierou prijať fakt, že on ich už vyniesol na kríž, aby ich zničil, a ďakovať mu za to. Sv. Pavol o tom píše: </w:t>
      </w:r>
      <w:r>
        <w:rPr>
          <w:i/>
          <w:iCs/>
          <w:sz w:val="24"/>
        </w:rPr>
        <w:t xml:space="preserve">„Kristus nás </w:t>
      </w:r>
      <w:r>
        <w:rPr>
          <w:b/>
          <w:bCs/>
          <w:i/>
          <w:iCs/>
          <w:sz w:val="24"/>
        </w:rPr>
        <w:t>vykúpil spod kliatby</w:t>
      </w:r>
      <w:r>
        <w:rPr>
          <w:i/>
          <w:iCs/>
          <w:sz w:val="24"/>
        </w:rPr>
        <w:t xml:space="preserve"> zákona tým, že sa za nás stal kliatbou, lebo je napísané: „Prekliaty je každý, kto visí na dreve,“ aby v Kristovi Ježišovi prešlo </w:t>
      </w:r>
      <w:r>
        <w:rPr>
          <w:b/>
          <w:bCs/>
          <w:i/>
          <w:iCs/>
          <w:sz w:val="24"/>
        </w:rPr>
        <w:t>Abrahámovo požehnanie</w:t>
      </w:r>
      <w:r>
        <w:rPr>
          <w:i/>
          <w:iCs/>
          <w:sz w:val="24"/>
        </w:rPr>
        <w:t xml:space="preserve"> na pohanov, aby sme skrze vieru dostali prisľúbeného Ducha“</w:t>
      </w:r>
      <w:r>
        <w:rPr>
          <w:sz w:val="24"/>
        </w:rPr>
        <w:t xml:space="preserve"> (Gal  3, 13-14). </w:t>
      </w:r>
    </w:p>
    <w:p w:rsidR="008E5308" w:rsidRDefault="008E5308" w:rsidP="008E5308">
      <w:pPr>
        <w:pStyle w:val="Alia"/>
        <w:rPr>
          <w:sz w:val="24"/>
          <w:lang w:val="sk-SK"/>
        </w:rPr>
      </w:pPr>
      <w:r>
        <w:rPr>
          <w:sz w:val="24"/>
        </w:rPr>
        <w:t>V Starom Zákone máme skvelé</w:t>
      </w:r>
      <w:r>
        <w:rPr>
          <w:b/>
          <w:bCs/>
          <w:sz w:val="24"/>
        </w:rPr>
        <w:t xml:space="preserve"> príklady </w:t>
      </w:r>
      <w:r>
        <w:rPr>
          <w:sz w:val="24"/>
        </w:rPr>
        <w:t xml:space="preserve">zástupného pokánia za predkov, za národ, za kráľov: Mojžiš, Jeremiáš, Daniel, Nehemiáš, Eliáš a ďalší. </w:t>
      </w:r>
      <w:r>
        <w:rPr>
          <w:sz w:val="24"/>
          <w:lang w:val="sk-SK"/>
        </w:rPr>
        <w:t>Boh na takéto pokánie dáva veľké prisľúbenia a prichádza na pomoc ako záchranca a lekár, ktorý oslobodzuje a uzdravuje celú krajinu, celý národ. Napríklad, v 2 Kr 7, 12-14 čítame:</w:t>
      </w:r>
      <w:r>
        <w:rPr>
          <w:sz w:val="24"/>
          <w:vertAlign w:val="superscript"/>
          <w:lang w:val="sk-SK"/>
        </w:rPr>
        <w:t xml:space="preserve"> </w:t>
      </w:r>
      <w:r>
        <w:rPr>
          <w:i/>
          <w:iCs/>
          <w:sz w:val="24"/>
          <w:lang w:val="sk-SK"/>
        </w:rPr>
        <w:t>„Ak uzavriem nebesá, ... a môj ľud, ktorý sa volá mojím menom, sa skloní a bude sa modliť, bude hľadať moju tvár a odvráti sa od svojich zlých ciest, ja vypočujem z neba, odpustím ich vinu a ich zem uzdravím.“</w:t>
      </w:r>
      <w:r>
        <w:rPr>
          <w:sz w:val="24"/>
          <w:lang w:val="sk-SK"/>
        </w:rPr>
        <w:t xml:space="preserve"> Slovensko teda môže byť uzdravené! Naše mestá a rodiny môžu byť uzdravené </w:t>
      </w:r>
      <w:r>
        <w:rPr>
          <w:i/>
          <w:iCs/>
          <w:sz w:val="24"/>
          <w:lang w:val="sk-SK"/>
        </w:rPr>
        <w:t xml:space="preserve">ak ľud, ktorý sa volá Božím menom, sa skloní...“ </w:t>
      </w:r>
      <w:r>
        <w:rPr>
          <w:sz w:val="24"/>
          <w:lang w:val="sk-SK"/>
        </w:rPr>
        <w:t>(Je zaujímavé, že i </w:t>
      </w:r>
      <w:r>
        <w:rPr>
          <w:caps/>
          <w:sz w:val="24"/>
          <w:lang w:val="sk-SK"/>
        </w:rPr>
        <w:t>Slov</w:t>
      </w:r>
      <w:r>
        <w:rPr>
          <w:sz w:val="24"/>
          <w:lang w:val="sk-SK"/>
        </w:rPr>
        <w:t>ensko nosí v sebe meno duhej Božskej osovy Krista – SLOVA.)</w:t>
      </w:r>
    </w:p>
    <w:p w:rsidR="008E5308" w:rsidRDefault="008E5308" w:rsidP="008E5308">
      <w:pPr>
        <w:pStyle w:val="Alia"/>
        <w:rPr>
          <w:sz w:val="24"/>
        </w:rPr>
      </w:pPr>
      <w:r>
        <w:rPr>
          <w:sz w:val="24"/>
        </w:rPr>
        <w:t>Zničenie cyrilometodského diela u Slovenov-Slovákov v 9. storočí na historickej Morave a kruté prenasledovanie slovenských učeníkov po smrti sv. Metoda, bolo veľkou neprávosťou. Predovšetkým to prinieslo veľmi bolestné následky – zničenie prvej slovenskej písomnej kultúry a spolu s tým i úpadok, vyplienenie a zánik Svätoplukovej ríše a viac ako tisícročná strata slovenskej štátnosti. Navyše tým bola zasadená veľká rana krehkej jednote Rímskej a Byzantskej cirkvi a jednote národov Európy. Zodpovednosť za to nesie predovšetkým vládca krajiny - kráľ Svätopluk a všetci tí, ktorí ho v tomto zle podporovali, Ale i tí Slováci, čo sa báli ozvať, medzi nimi možno aj naši praotcovia. Preto zástupné pokánie a očistenie tejto bolestnej pamiatky je veľmi dôležité a predstavuje zasadný krok k úplnému oslobodeniu a požehnaniu dnešného Slovenska i Slovákov.</w:t>
      </w:r>
    </w:p>
    <w:p w:rsidR="008E5308" w:rsidRDefault="008E5308" w:rsidP="008E5308">
      <w:pPr>
        <w:pStyle w:val="Alia"/>
        <w:jc w:val="right"/>
        <w:rPr>
          <w:i/>
          <w:iCs/>
          <w:sz w:val="24"/>
        </w:rPr>
      </w:pPr>
      <w:r>
        <w:rPr>
          <w:i/>
          <w:iCs/>
          <w:sz w:val="24"/>
        </w:rPr>
        <w:t xml:space="preserve">Václav Kocian, duchovný asistent Združenia Jas    </w:t>
      </w:r>
    </w:p>
    <w:p w:rsidR="008E5308" w:rsidRDefault="008E5308" w:rsidP="008E5308">
      <w:pPr>
        <w:pStyle w:val="Alia"/>
      </w:pPr>
      <w:r>
        <w:rPr>
          <w:sz w:val="24"/>
          <w:lang w:val="sk-SK"/>
        </w:rPr>
        <w:t xml:space="preserve"> </w:t>
      </w:r>
    </w:p>
    <w:p w:rsidR="008E5308" w:rsidRPr="00FF3A4E" w:rsidRDefault="008E5308" w:rsidP="005B5813">
      <w:pPr>
        <w:ind w:right="-1" w:hanging="284"/>
        <w:jc w:val="center"/>
        <w:rPr>
          <w:rFonts w:ascii="Arial" w:hAnsi="Arial" w:cs="Arial"/>
          <w:lang w:val="sk-SK" w:eastAsia="en-US"/>
        </w:rPr>
      </w:pPr>
    </w:p>
    <w:sectPr w:rsidR="008E5308" w:rsidRPr="00FF3A4E" w:rsidSect="008E5308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719" w:rsidRDefault="003B4719" w:rsidP="008E5308">
      <w:r>
        <w:separator/>
      </w:r>
    </w:p>
  </w:endnote>
  <w:endnote w:type="continuationSeparator" w:id="0">
    <w:p w:rsidR="003B4719" w:rsidRDefault="003B4719" w:rsidP="008E5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Gothic CE">
    <w:panose1 w:val="020B0502020202020204"/>
    <w:charset w:val="EE"/>
    <w:family w:val="swiss"/>
    <w:pitch w:val="variable"/>
    <w:sig w:usb0="00000287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719" w:rsidRDefault="003B4719" w:rsidP="008E5308">
      <w:r>
        <w:separator/>
      </w:r>
    </w:p>
  </w:footnote>
  <w:footnote w:type="continuationSeparator" w:id="0">
    <w:p w:rsidR="003B4719" w:rsidRDefault="003B4719" w:rsidP="008E5308">
      <w:r>
        <w:continuationSeparator/>
      </w:r>
    </w:p>
  </w:footnote>
  <w:footnote w:id="1">
    <w:p w:rsidR="008E5308" w:rsidRDefault="008E5308" w:rsidP="008E530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kaznapoznmkupodiarou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Realita prekliatia sa spomína i v Novom Zákone: Gal 1,8 ; 1Kor 16,22 a Zjv 22</w:t>
      </w:r>
      <w:r>
        <w:rPr>
          <w:rFonts w:ascii="Arial" w:hAnsi="Arial" w:cs="Arial"/>
          <w:bCs/>
          <w:sz w:val="20"/>
          <w:szCs w:val="20"/>
        </w:rPr>
        <w:t>,3</w:t>
      </w:r>
    </w:p>
    <w:p w:rsidR="008E5308" w:rsidRDefault="008E5308" w:rsidP="008E5308">
      <w:pPr>
        <w:pStyle w:val="Textpoznmkypodi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881"/>
    <w:rsid w:val="0006232F"/>
    <w:rsid w:val="00080ED5"/>
    <w:rsid w:val="000828CA"/>
    <w:rsid w:val="00143844"/>
    <w:rsid w:val="001B49AB"/>
    <w:rsid w:val="001E4ED7"/>
    <w:rsid w:val="001F3DD1"/>
    <w:rsid w:val="001F5BEC"/>
    <w:rsid w:val="002249DF"/>
    <w:rsid w:val="0024751F"/>
    <w:rsid w:val="00251F14"/>
    <w:rsid w:val="00276CE4"/>
    <w:rsid w:val="00295B2A"/>
    <w:rsid w:val="00296B54"/>
    <w:rsid w:val="002A206C"/>
    <w:rsid w:val="002B75FD"/>
    <w:rsid w:val="00382D2D"/>
    <w:rsid w:val="003B4719"/>
    <w:rsid w:val="003E634F"/>
    <w:rsid w:val="00440390"/>
    <w:rsid w:val="00467E33"/>
    <w:rsid w:val="00493F0E"/>
    <w:rsid w:val="004E28F5"/>
    <w:rsid w:val="004F415F"/>
    <w:rsid w:val="004F4392"/>
    <w:rsid w:val="004F555C"/>
    <w:rsid w:val="00501349"/>
    <w:rsid w:val="00534B8E"/>
    <w:rsid w:val="00544565"/>
    <w:rsid w:val="00556921"/>
    <w:rsid w:val="005604BC"/>
    <w:rsid w:val="00584114"/>
    <w:rsid w:val="005A5951"/>
    <w:rsid w:val="005B1BF9"/>
    <w:rsid w:val="005B5813"/>
    <w:rsid w:val="005C120D"/>
    <w:rsid w:val="0060183C"/>
    <w:rsid w:val="006027E2"/>
    <w:rsid w:val="00606E0E"/>
    <w:rsid w:val="00626EAF"/>
    <w:rsid w:val="006375A2"/>
    <w:rsid w:val="00665BC8"/>
    <w:rsid w:val="00670966"/>
    <w:rsid w:val="00677374"/>
    <w:rsid w:val="006E6A03"/>
    <w:rsid w:val="006E6A97"/>
    <w:rsid w:val="006F1217"/>
    <w:rsid w:val="00753E12"/>
    <w:rsid w:val="007766EF"/>
    <w:rsid w:val="0078338E"/>
    <w:rsid w:val="007A2A63"/>
    <w:rsid w:val="007C503F"/>
    <w:rsid w:val="008106A7"/>
    <w:rsid w:val="008206E7"/>
    <w:rsid w:val="00850000"/>
    <w:rsid w:val="00890E97"/>
    <w:rsid w:val="008C0E54"/>
    <w:rsid w:val="008E5308"/>
    <w:rsid w:val="008E58EA"/>
    <w:rsid w:val="008F7E74"/>
    <w:rsid w:val="00905695"/>
    <w:rsid w:val="0091745F"/>
    <w:rsid w:val="0092168C"/>
    <w:rsid w:val="009329FD"/>
    <w:rsid w:val="009347BB"/>
    <w:rsid w:val="00944726"/>
    <w:rsid w:val="00950695"/>
    <w:rsid w:val="009C2AE7"/>
    <w:rsid w:val="009E58E7"/>
    <w:rsid w:val="00A200F4"/>
    <w:rsid w:val="00A201C5"/>
    <w:rsid w:val="00A2682A"/>
    <w:rsid w:val="00A277D7"/>
    <w:rsid w:val="00A7652D"/>
    <w:rsid w:val="00A86964"/>
    <w:rsid w:val="00A9499D"/>
    <w:rsid w:val="00AA4AC4"/>
    <w:rsid w:val="00AC1C9D"/>
    <w:rsid w:val="00AD76A4"/>
    <w:rsid w:val="00AE18E4"/>
    <w:rsid w:val="00B069FE"/>
    <w:rsid w:val="00B10F14"/>
    <w:rsid w:val="00B64221"/>
    <w:rsid w:val="00B862C9"/>
    <w:rsid w:val="00B874C3"/>
    <w:rsid w:val="00BA20C2"/>
    <w:rsid w:val="00BC0BE8"/>
    <w:rsid w:val="00BC6BE2"/>
    <w:rsid w:val="00C2300C"/>
    <w:rsid w:val="00C44DAB"/>
    <w:rsid w:val="00C71836"/>
    <w:rsid w:val="00C7598F"/>
    <w:rsid w:val="00CB299F"/>
    <w:rsid w:val="00CE77A5"/>
    <w:rsid w:val="00D31EEF"/>
    <w:rsid w:val="00D677EB"/>
    <w:rsid w:val="00D95863"/>
    <w:rsid w:val="00DB1375"/>
    <w:rsid w:val="00DB5881"/>
    <w:rsid w:val="00DE2BC2"/>
    <w:rsid w:val="00E3450B"/>
    <w:rsid w:val="00E6313C"/>
    <w:rsid w:val="00E849D4"/>
    <w:rsid w:val="00EE0E63"/>
    <w:rsid w:val="00EF3170"/>
    <w:rsid w:val="00F11BA4"/>
    <w:rsid w:val="00F247EF"/>
    <w:rsid w:val="00F74D8A"/>
    <w:rsid w:val="00F8010C"/>
    <w:rsid w:val="00F9489D"/>
    <w:rsid w:val="00FA4500"/>
    <w:rsid w:val="00FF0D02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5881"/>
    <w:pPr>
      <w:spacing w:after="0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5863"/>
    <w:pPr>
      <w:spacing w:before="200" w:line="276" w:lineRule="auto"/>
      <w:ind w:firstLine="284"/>
      <w:outlineLvl w:val="1"/>
    </w:pPr>
    <w:rPr>
      <w:rFonts w:asciiTheme="minorHAnsi" w:eastAsiaTheme="majorEastAsia" w:hAnsiTheme="minorHAnsi" w:cstheme="majorBidi"/>
      <w:bCs/>
      <w:sz w:val="36"/>
      <w:szCs w:val="26"/>
      <w:lang w:val="sk-SK" w:eastAsia="en-US"/>
    </w:rPr>
  </w:style>
  <w:style w:type="paragraph" w:styleId="Nadpis6">
    <w:name w:val="heading 6"/>
    <w:aliases w:val="normal"/>
    <w:basedOn w:val="Normlny"/>
    <w:next w:val="Normlny"/>
    <w:link w:val="Nadpis6Char"/>
    <w:uiPriority w:val="9"/>
    <w:unhideWhenUsed/>
    <w:qFormat/>
    <w:rsid w:val="00DB1375"/>
    <w:pPr>
      <w:spacing w:line="271" w:lineRule="auto"/>
      <w:ind w:firstLine="284"/>
      <w:jc w:val="both"/>
      <w:outlineLvl w:val="5"/>
    </w:pPr>
    <w:rPr>
      <w:rFonts w:ascii="Arial" w:eastAsiaTheme="majorEastAsia" w:hAnsi="Arial" w:cstheme="majorBidi"/>
      <w:bCs/>
      <w:iCs/>
      <w:color w:val="0D0D0D" w:themeColor="text1" w:themeTint="F2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95863"/>
    <w:rPr>
      <w:rFonts w:eastAsiaTheme="majorEastAsia" w:cstheme="majorBidi"/>
      <w:bCs/>
      <w:sz w:val="36"/>
      <w:szCs w:val="26"/>
    </w:rPr>
  </w:style>
  <w:style w:type="character" w:customStyle="1" w:styleId="Nadpis6Char">
    <w:name w:val="Nadpis 6 Char"/>
    <w:aliases w:val="normal Char"/>
    <w:basedOn w:val="Predvolenpsmoodseku"/>
    <w:link w:val="Nadpis6"/>
    <w:uiPriority w:val="9"/>
    <w:rsid w:val="00DB1375"/>
    <w:rPr>
      <w:rFonts w:ascii="Arial" w:eastAsiaTheme="majorEastAsia" w:hAnsi="Arial" w:cstheme="majorBidi"/>
      <w:bCs/>
      <w:iCs/>
      <w:color w:val="0D0D0D" w:themeColor="text1" w:themeTint="F2"/>
      <w:lang w:val="sk-SK"/>
    </w:rPr>
  </w:style>
  <w:style w:type="paragraph" w:customStyle="1" w:styleId="poznamkavtexte">
    <w:name w:val="poznamka v texte"/>
    <w:basedOn w:val="Normlny"/>
    <w:link w:val="poznamkavtexteChar"/>
    <w:qFormat/>
    <w:rsid w:val="006F1217"/>
    <w:pPr>
      <w:jc w:val="center"/>
      <w:outlineLvl w:val="6"/>
    </w:pPr>
    <w:rPr>
      <w:rFonts w:ascii="Century Gothic CE" w:eastAsiaTheme="majorEastAsia" w:hAnsi="Century Gothic CE" w:cstheme="majorBidi"/>
      <w:iCs/>
      <w:noProof/>
      <w:color w:val="A6A6A6" w:themeColor="background1" w:themeShade="A6"/>
      <w:sz w:val="20"/>
    </w:rPr>
  </w:style>
  <w:style w:type="character" w:customStyle="1" w:styleId="poznamkavtexteChar">
    <w:name w:val="poznamka v texte Char"/>
    <w:basedOn w:val="Predvolenpsmoodseku"/>
    <w:link w:val="poznamkavtexte"/>
    <w:rsid w:val="006F1217"/>
    <w:rPr>
      <w:rFonts w:ascii="Century Gothic CE" w:eastAsiaTheme="majorEastAsia" w:hAnsi="Century Gothic CE" w:cstheme="majorBidi"/>
      <w:iCs/>
      <w:noProof/>
      <w:color w:val="A6A6A6" w:themeColor="background1" w:themeShade="A6"/>
      <w:sz w:val="20"/>
      <w:lang w:bidi="en-US"/>
    </w:rPr>
  </w:style>
  <w:style w:type="character" w:customStyle="1" w:styleId="dirsegtext">
    <w:name w:val="dirsegtext"/>
    <w:basedOn w:val="Predvolenpsmoodseku"/>
    <w:rsid w:val="00DB5881"/>
  </w:style>
  <w:style w:type="character" w:styleId="Hypertextovprepojenie">
    <w:name w:val="Hyperlink"/>
    <w:basedOn w:val="Predvolenpsmoodseku"/>
    <w:uiPriority w:val="99"/>
    <w:unhideWhenUsed/>
    <w:rsid w:val="003E634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9DF"/>
    <w:rPr>
      <w:rFonts w:ascii="Tahoma" w:hAnsi="Tahoma" w:cs="Tahoma"/>
      <w:sz w:val="16"/>
      <w:szCs w:val="16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5308"/>
    <w:rPr>
      <w:noProof/>
      <w:sz w:val="20"/>
      <w:szCs w:val="20"/>
      <w:lang w:val="sk-SK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5308"/>
    <w:rPr>
      <w:rFonts w:ascii="Times New Roman" w:hAnsi="Times New Roman" w:cs="Times New Roman"/>
      <w:noProof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8E5308"/>
    <w:pPr>
      <w:jc w:val="center"/>
    </w:pPr>
    <w:rPr>
      <w:b/>
      <w:bCs/>
      <w:noProof/>
      <w:sz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8E5308"/>
    <w:rPr>
      <w:rFonts w:ascii="Times New Roman" w:hAnsi="Times New Roman" w:cs="Times New Roman"/>
      <w:b/>
      <w:bCs/>
      <w:noProof/>
      <w:sz w:val="28"/>
      <w:szCs w:val="24"/>
      <w:lang w:eastAsia="sk-SK"/>
    </w:rPr>
  </w:style>
  <w:style w:type="paragraph" w:customStyle="1" w:styleId="Alia">
    <w:name w:val="Alia"/>
    <w:basedOn w:val="Normlny"/>
    <w:rsid w:val="008E5308"/>
    <w:pPr>
      <w:tabs>
        <w:tab w:val="left" w:pos="240"/>
      </w:tabs>
      <w:autoSpaceDE w:val="0"/>
      <w:autoSpaceDN w:val="0"/>
      <w:adjustRightInd w:val="0"/>
      <w:spacing w:after="57" w:line="280" w:lineRule="atLeast"/>
      <w:ind w:firstLine="283"/>
      <w:jc w:val="both"/>
    </w:pPr>
    <w:rPr>
      <w:rFonts w:ascii="Arial" w:hAnsi="Arial" w:cs="Arial"/>
      <w:noProof/>
      <w:color w:val="000000"/>
      <w:w w:val="90"/>
      <w:sz w:val="23"/>
      <w:szCs w:val="23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5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ginamediatrix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tovanie.slovenov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ELEN</cp:lastModifiedBy>
  <cp:revision>24</cp:revision>
  <cp:lastPrinted>2012-06-07T07:33:00Z</cp:lastPrinted>
  <dcterms:created xsi:type="dcterms:W3CDTF">2012-05-21T20:38:00Z</dcterms:created>
  <dcterms:modified xsi:type="dcterms:W3CDTF">2012-06-17T18:32:00Z</dcterms:modified>
</cp:coreProperties>
</file>